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5BB7FF24" w14:textId="1BD5D79A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498122F0" w14:textId="77777777" w:rsidR="00451B7C" w:rsidRDefault="00451B7C" w:rsidP="004D481F">
      <w:pPr>
        <w:pStyle w:val="Subtitle"/>
        <w:rPr>
          <w:b/>
          <w:bCs/>
          <w:sz w:val="50"/>
          <w:szCs w:val="50"/>
        </w:rPr>
      </w:pPr>
    </w:p>
    <w:p w14:paraId="5FFEFF5D" w14:textId="70034BD5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8100C8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5D6593">
      <w:headerReference w:type="default" r:id="rId7"/>
      <w:pgSz w:w="12240" w:h="15840"/>
      <w:pgMar w:top="1440" w:right="5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80050" w14:textId="77777777" w:rsidR="005D6593" w:rsidRDefault="005D6593" w:rsidP="00146819">
      <w:pPr>
        <w:spacing w:after="0" w:line="240" w:lineRule="auto"/>
      </w:pPr>
      <w:r>
        <w:separator/>
      </w:r>
    </w:p>
  </w:endnote>
  <w:endnote w:type="continuationSeparator" w:id="0">
    <w:p w14:paraId="619C7728" w14:textId="77777777" w:rsidR="005D6593" w:rsidRDefault="005D6593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280A0" w14:textId="77777777" w:rsidR="005D6593" w:rsidRDefault="005D6593" w:rsidP="00146819">
      <w:pPr>
        <w:spacing w:after="0" w:line="240" w:lineRule="auto"/>
      </w:pPr>
      <w:r>
        <w:separator/>
      </w:r>
    </w:p>
  </w:footnote>
  <w:footnote w:type="continuationSeparator" w:id="0">
    <w:p w14:paraId="036904E4" w14:textId="77777777" w:rsidR="005D6593" w:rsidRDefault="005D6593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F0321" w14:textId="77777777" w:rsidR="00451B7C" w:rsidRPr="00A35E0F" w:rsidRDefault="00451B7C" w:rsidP="00451B7C">
    <w:pPr>
      <w:pBdr>
        <w:top w:val="single" w:sz="4" w:space="10" w:color="4472C4"/>
        <w:bottom w:val="single" w:sz="4" w:space="10" w:color="4472C4"/>
      </w:pBdr>
      <w:bidi/>
      <w:spacing w:after="0" w:line="240" w:lineRule="auto"/>
      <w:ind w:left="885" w:right="839" w:hanging="23"/>
      <w:contextualSpacing/>
      <w:jc w:val="center"/>
      <w:rPr>
        <w:rFonts w:ascii="Adams" w:eastAsia="Calibri" w:hAnsi="Adams"/>
        <w:b/>
        <w:bCs/>
        <w:i/>
        <w:iCs/>
        <w:color w:val="4472C4"/>
        <w:sz w:val="38"/>
        <w:szCs w:val="40"/>
      </w:rPr>
    </w:pPr>
    <w:r w:rsidRPr="00A35E0F">
      <w:rPr>
        <w:rFonts w:ascii="Adams" w:eastAsia="Calibri" w:hAnsi="Adams"/>
        <w:b/>
        <w:bCs/>
        <w:i/>
        <w:iCs/>
        <w:color w:val="4472C4"/>
        <w:sz w:val="42"/>
        <w:szCs w:val="44"/>
        <w:rtl/>
      </w:rPr>
      <w:t xml:space="preserve">כולל משניות חיים אלעזר - </w:t>
    </w:r>
    <w:r>
      <w:rPr>
        <w:rFonts w:ascii="Adams" w:eastAsia="Calibri" w:hAnsi="Adams" w:hint="cs"/>
        <w:b/>
        <w:bCs/>
        <w:i/>
        <w:iCs/>
        <w:color w:val="4472C4"/>
        <w:sz w:val="42"/>
        <w:szCs w:val="44"/>
        <w:rtl/>
      </w:rPr>
      <w:t>6</w:t>
    </w:r>
  </w:p>
  <w:p w14:paraId="65080EA9" w14:textId="77777777" w:rsidR="00451B7C" w:rsidRPr="00A35E0F" w:rsidRDefault="00451B7C" w:rsidP="00451B7C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="Times New Roman"/>
        <w:sz w:val="40"/>
        <w:szCs w:val="40"/>
        <w:rtl/>
      </w:rPr>
    </w:pPr>
    <w:r w:rsidRPr="00A35E0F">
      <w:rPr>
        <w:rFonts w:asciiTheme="majorBidi" w:eastAsia="Calibri" w:hAnsiTheme="majorBidi" w:cs="Times New Roman" w:hint="cs"/>
        <w:sz w:val="40"/>
        <w:szCs w:val="40"/>
        <w:rtl/>
      </w:rPr>
      <w:t>לעילוי נשמת</w:t>
    </w:r>
  </w:p>
  <w:p w14:paraId="01274509" w14:textId="77777777" w:rsidR="00451B7C" w:rsidRPr="00BF7124" w:rsidRDefault="00451B7C" w:rsidP="00451B7C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="Times New Roman"/>
        <w:b/>
        <w:bCs/>
        <w:sz w:val="52"/>
        <w:szCs w:val="52"/>
        <w:rtl/>
      </w:rPr>
    </w:pPr>
    <w:r>
      <w:rPr>
        <w:rFonts w:asciiTheme="majorBidi" w:eastAsia="Calibri" w:hAnsiTheme="majorBidi" w:cs="Times New Roman" w:hint="cs"/>
        <w:b/>
        <w:bCs/>
        <w:sz w:val="52"/>
        <w:szCs w:val="52"/>
        <w:rtl/>
      </w:rPr>
      <w:t>הרב דוד הרשל</w:t>
    </w:r>
    <w:r w:rsidRPr="00BF7124">
      <w:rPr>
        <w:rFonts w:asciiTheme="majorBidi" w:eastAsia="Calibri" w:hAnsiTheme="majorBidi" w:cs="Times New Roman"/>
        <w:b/>
        <w:bCs/>
        <w:sz w:val="52"/>
        <w:szCs w:val="52"/>
        <w:rtl/>
      </w:rPr>
      <w:t xml:space="preserve"> </w:t>
    </w:r>
    <w:proofErr w:type="spellStart"/>
    <w:r w:rsidRPr="00BF7124">
      <w:rPr>
        <w:rFonts w:asciiTheme="majorBidi" w:eastAsia="Calibri" w:hAnsiTheme="majorBidi" w:cs="Times New Roman"/>
        <w:b/>
        <w:bCs/>
        <w:sz w:val="52"/>
        <w:szCs w:val="52"/>
        <w:rtl/>
      </w:rPr>
      <w:t>ב</w:t>
    </w:r>
    <w:r>
      <w:rPr>
        <w:rFonts w:asciiTheme="majorBidi" w:eastAsia="Calibri" w:hAnsiTheme="majorBidi" w:cs="Times New Roman" w:hint="cs"/>
        <w:b/>
        <w:bCs/>
        <w:sz w:val="52"/>
        <w:szCs w:val="52"/>
        <w:rtl/>
      </w:rPr>
      <w:t>"ר</w:t>
    </w:r>
    <w:proofErr w:type="spellEnd"/>
    <w:r w:rsidRPr="00BF7124">
      <w:rPr>
        <w:rFonts w:asciiTheme="majorBidi" w:eastAsia="Calibri" w:hAnsiTheme="majorBidi" w:cs="Times New Roman"/>
        <w:b/>
        <w:bCs/>
        <w:sz w:val="52"/>
        <w:szCs w:val="52"/>
        <w:rtl/>
      </w:rPr>
      <w:t xml:space="preserve"> </w:t>
    </w:r>
    <w:r>
      <w:rPr>
        <w:rFonts w:asciiTheme="majorBidi" w:eastAsia="Calibri" w:hAnsiTheme="majorBidi" w:cs="Times New Roman" w:hint="cs"/>
        <w:b/>
        <w:bCs/>
        <w:sz w:val="52"/>
        <w:szCs w:val="52"/>
        <w:rtl/>
      </w:rPr>
      <w:t>זאב ז"ל</w:t>
    </w:r>
  </w:p>
  <w:p w14:paraId="12606D93" w14:textId="77777777" w:rsidR="008100C8" w:rsidRPr="00451B7C" w:rsidRDefault="008100C8" w:rsidP="00451B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B57B6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1B7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D6593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E08D7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007E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39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07175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3641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2024-01-10T22:20:00Z</dcterms:created>
  <dcterms:modified xsi:type="dcterms:W3CDTF">2024-01-10T22:20:00Z</dcterms:modified>
</cp:coreProperties>
</file>