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411" w:rsidRPr="009B4411" w:rsidRDefault="009B4411" w:rsidP="00911828">
      <w:pPr>
        <w:pStyle w:val="Heading1"/>
        <w:rPr>
          <w:rtl/>
        </w:rPr>
      </w:pPr>
      <w:r w:rsidRPr="009B4411">
        <w:rPr>
          <w:rtl/>
        </w:rPr>
        <w:t>מבחן א' - סימן צ"ח</w:t>
      </w:r>
    </w:p>
    <w:p w:rsidR="009B4411" w:rsidRDefault="009B4411" w:rsidP="00911828">
      <w:pPr>
        <w:contextualSpacing/>
        <w:jc w:val="both"/>
        <w:rPr>
          <w:rFonts w:cs="Times New Roman"/>
          <w:bCs w:val="0"/>
          <w:iCs w:val="0"/>
          <w:szCs w:val="24"/>
          <w:rtl/>
        </w:rPr>
      </w:pPr>
    </w:p>
    <w:p w:rsidR="008F4F3A" w:rsidRDefault="008F4F3A" w:rsidP="00911828">
      <w:pPr>
        <w:contextualSpacing/>
        <w:jc w:val="both"/>
        <w:rPr>
          <w:rFonts w:cs="Times New Roman"/>
          <w:bCs w:val="0"/>
          <w:iCs w:val="0"/>
          <w:szCs w:val="24"/>
          <w:rtl/>
        </w:rPr>
      </w:pPr>
      <w:r w:rsidRPr="00E6214B">
        <w:rPr>
          <w:rFonts w:cs="Times New Roman" w:hint="cs"/>
          <w:bCs w:val="0"/>
          <w:iCs w:val="0"/>
          <w:szCs w:val="24"/>
          <w:rtl/>
        </w:rPr>
        <w:t xml:space="preserve">צריך לענות מספר ג', ד', ה', ז' </w:t>
      </w:r>
      <w:r>
        <w:rPr>
          <w:rFonts w:cs="Times New Roman" w:hint="cs"/>
          <w:bCs w:val="0"/>
          <w:iCs w:val="0"/>
          <w:szCs w:val="24"/>
          <w:rtl/>
        </w:rPr>
        <w:t>-</w:t>
      </w:r>
      <w:r w:rsidRPr="00E6214B">
        <w:rPr>
          <w:rFonts w:cs="Times New Roman" w:hint="cs"/>
          <w:bCs w:val="0"/>
          <w:iCs w:val="0"/>
          <w:szCs w:val="24"/>
          <w:rtl/>
        </w:rPr>
        <w:t xml:space="preserve"> ואחד מח' ט', וי'.</w:t>
      </w:r>
    </w:p>
    <w:p w:rsidR="008F4F3A" w:rsidRPr="00695D78" w:rsidRDefault="008F4F3A" w:rsidP="00911828">
      <w:pPr>
        <w:contextualSpacing/>
        <w:jc w:val="both"/>
        <w:rPr>
          <w:rFonts w:cs="Times New Roman"/>
          <w:b/>
          <w:iCs w:val="0"/>
          <w:sz w:val="20"/>
          <w:szCs w:val="20"/>
          <w:rtl/>
        </w:rPr>
      </w:pPr>
    </w:p>
    <w:p w:rsidR="008F4F3A" w:rsidRDefault="008F4F3A" w:rsidP="00911828">
      <w:pPr>
        <w:numPr>
          <w:ilvl w:val="1"/>
          <w:numId w:val="1"/>
        </w:numPr>
        <w:contextualSpacing/>
        <w:jc w:val="both"/>
        <w:rPr>
          <w:rFonts w:cs="Times New Roman"/>
          <w:bCs w:val="0"/>
          <w:iCs w:val="0"/>
          <w:szCs w:val="24"/>
        </w:rPr>
      </w:pPr>
      <w:r w:rsidRPr="00CE02EB">
        <w:rPr>
          <w:rFonts w:cs="Times New Roman" w:hint="cs"/>
          <w:b/>
          <w:iCs w:val="0"/>
          <w:szCs w:val="24"/>
          <w:rtl/>
        </w:rPr>
        <w:t>קפילא</w:t>
      </w:r>
      <w:r>
        <w:rPr>
          <w:rFonts w:cs="Times New Roman" w:hint="cs"/>
          <w:bCs w:val="0"/>
          <w:iCs w:val="0"/>
          <w:szCs w:val="24"/>
          <w:rtl/>
        </w:rPr>
        <w:t>:</w:t>
      </w:r>
    </w:p>
    <w:p w:rsidR="008F4F3A" w:rsidRPr="00CE02EB" w:rsidRDefault="008F4F3A" w:rsidP="00911828">
      <w:pPr>
        <w:numPr>
          <w:ilvl w:val="2"/>
          <w:numId w:val="1"/>
        </w:numPr>
        <w:contextualSpacing/>
        <w:jc w:val="both"/>
        <w:rPr>
          <w:rFonts w:cs="Times New Roman"/>
          <w:bCs w:val="0"/>
          <w:iCs w:val="0"/>
          <w:szCs w:val="24"/>
        </w:rPr>
      </w:pPr>
      <w:r>
        <w:rPr>
          <w:rFonts w:cs="Times New Roman" w:hint="cs"/>
          <w:bCs w:val="0"/>
          <w:iCs w:val="0"/>
          <w:szCs w:val="24"/>
          <w:rtl/>
        </w:rPr>
        <w:t xml:space="preserve">אם נוהגים עכשיו לסמוך </w:t>
      </w:r>
      <w:r w:rsidRPr="00CE02EB">
        <w:rPr>
          <w:rFonts w:cs="Times New Roman" w:hint="cs"/>
          <w:bCs w:val="0"/>
          <w:iCs w:val="0"/>
          <w:szCs w:val="24"/>
          <w:rtl/>
        </w:rPr>
        <w:t xml:space="preserve">על </w:t>
      </w:r>
      <w:r>
        <w:rPr>
          <w:rFonts w:cs="Times New Roman" w:hint="cs"/>
          <w:bCs w:val="0"/>
          <w:iCs w:val="0"/>
          <w:szCs w:val="24"/>
          <w:rtl/>
        </w:rPr>
        <w:t>נכרי</w:t>
      </w:r>
      <w:r w:rsidRPr="00CE02EB">
        <w:rPr>
          <w:rFonts w:cs="Times New Roman" w:hint="cs"/>
          <w:bCs w:val="0"/>
          <w:iCs w:val="0"/>
          <w:szCs w:val="24"/>
          <w:rtl/>
        </w:rPr>
        <w:t>.</w:t>
      </w:r>
    </w:p>
    <w:p w:rsidR="008F4F3A" w:rsidRDefault="008F4F3A" w:rsidP="00911828">
      <w:pPr>
        <w:numPr>
          <w:ilvl w:val="2"/>
          <w:numId w:val="1"/>
        </w:numPr>
        <w:contextualSpacing/>
        <w:jc w:val="both"/>
        <w:rPr>
          <w:rFonts w:cs="Times New Roman"/>
          <w:bCs w:val="0"/>
          <w:iCs w:val="0"/>
          <w:szCs w:val="24"/>
        </w:rPr>
      </w:pPr>
      <w:r w:rsidRPr="00E97349">
        <w:rPr>
          <w:rFonts w:cs="Times New Roman"/>
          <w:bCs w:val="0"/>
          <w:iCs w:val="0"/>
          <w:szCs w:val="24"/>
          <w:rtl/>
        </w:rPr>
        <w:t xml:space="preserve">מין </w:t>
      </w:r>
      <w:r>
        <w:rPr>
          <w:rFonts w:cs="Times New Roman" w:hint="cs"/>
          <w:bCs w:val="0"/>
          <w:iCs w:val="0"/>
          <w:szCs w:val="24"/>
          <w:rtl/>
        </w:rPr>
        <w:t xml:space="preserve">בשאינו </w:t>
      </w:r>
      <w:r w:rsidRPr="00E97349">
        <w:rPr>
          <w:rFonts w:cs="Times New Roman"/>
          <w:bCs w:val="0"/>
          <w:iCs w:val="0"/>
          <w:szCs w:val="24"/>
          <w:rtl/>
        </w:rPr>
        <w:t>מינו</w:t>
      </w:r>
      <w:r>
        <w:rPr>
          <w:rFonts w:cs="Times New Roman" w:hint="cs"/>
          <w:bCs w:val="0"/>
          <w:iCs w:val="0"/>
          <w:szCs w:val="24"/>
          <w:rtl/>
        </w:rPr>
        <w:t xml:space="preserve"> באיסור דרבנן,</w:t>
      </w:r>
      <w:r w:rsidRPr="00E97349">
        <w:rPr>
          <w:rFonts w:cs="Times New Roman"/>
          <w:bCs w:val="0"/>
          <w:iCs w:val="0"/>
          <w:szCs w:val="24"/>
          <w:rtl/>
        </w:rPr>
        <w:t xml:space="preserve"> אם מסופק אם היה בו ששים</w:t>
      </w:r>
      <w:r>
        <w:rPr>
          <w:rFonts w:cs="Times New Roman" w:hint="cs"/>
          <w:bCs w:val="0"/>
          <w:iCs w:val="0"/>
          <w:szCs w:val="24"/>
          <w:rtl/>
        </w:rPr>
        <w:t>,</w:t>
      </w:r>
      <w:r w:rsidRPr="00E97349">
        <w:rPr>
          <w:rFonts w:cs="Times New Roman"/>
          <w:bCs w:val="0"/>
          <w:iCs w:val="0"/>
          <w:szCs w:val="24"/>
          <w:rtl/>
        </w:rPr>
        <w:t xml:space="preserve"> מותר</w:t>
      </w:r>
      <w:r>
        <w:rPr>
          <w:rFonts w:cs="Times New Roman" w:hint="cs"/>
          <w:bCs w:val="0"/>
          <w:iCs w:val="0"/>
          <w:szCs w:val="24"/>
          <w:rtl/>
        </w:rPr>
        <w:t>. אם</w:t>
      </w:r>
      <w:r w:rsidRPr="00E97349">
        <w:rPr>
          <w:rFonts w:cs="Times New Roman"/>
          <w:bCs w:val="0"/>
          <w:iCs w:val="0"/>
          <w:szCs w:val="24"/>
          <w:rtl/>
        </w:rPr>
        <w:t xml:space="preserve"> </w:t>
      </w:r>
      <w:r>
        <w:rPr>
          <w:rFonts w:cs="Times New Roman" w:hint="cs"/>
          <w:bCs w:val="0"/>
          <w:iCs w:val="0"/>
          <w:szCs w:val="24"/>
          <w:rtl/>
        </w:rPr>
        <w:t xml:space="preserve">צריך </w:t>
      </w:r>
      <w:r w:rsidRPr="00E97349">
        <w:rPr>
          <w:rFonts w:cs="Times New Roman"/>
          <w:bCs w:val="0"/>
          <w:iCs w:val="0"/>
          <w:szCs w:val="24"/>
          <w:rtl/>
        </w:rPr>
        <w:t xml:space="preserve">לברר </w:t>
      </w:r>
      <w:r>
        <w:rPr>
          <w:rFonts w:cs="Times New Roman" w:hint="cs"/>
          <w:bCs w:val="0"/>
          <w:iCs w:val="0"/>
          <w:szCs w:val="24"/>
          <w:rtl/>
        </w:rPr>
        <w:t>ע"י</w:t>
      </w:r>
      <w:r>
        <w:rPr>
          <w:rFonts w:cs="Times New Roman"/>
          <w:bCs w:val="0"/>
          <w:iCs w:val="0"/>
          <w:szCs w:val="24"/>
          <w:rtl/>
        </w:rPr>
        <w:t xml:space="preserve"> </w:t>
      </w:r>
      <w:r w:rsidRPr="00E97349">
        <w:rPr>
          <w:rFonts w:cs="Times New Roman"/>
          <w:bCs w:val="0"/>
          <w:iCs w:val="0"/>
          <w:szCs w:val="24"/>
          <w:rtl/>
        </w:rPr>
        <w:t>קפילא</w:t>
      </w:r>
      <w:r>
        <w:rPr>
          <w:rFonts w:cs="Times New Roman" w:hint="cs"/>
          <w:bCs w:val="0"/>
          <w:iCs w:val="0"/>
          <w:szCs w:val="24"/>
          <w:rtl/>
        </w:rPr>
        <w:t>, ולמה.</w:t>
      </w:r>
    </w:p>
    <w:p w:rsidR="008F4F3A" w:rsidRPr="00E97349" w:rsidRDefault="008F4F3A" w:rsidP="00911828">
      <w:pPr>
        <w:numPr>
          <w:ilvl w:val="2"/>
          <w:numId w:val="1"/>
        </w:numPr>
        <w:contextualSpacing/>
        <w:jc w:val="both"/>
        <w:rPr>
          <w:rFonts w:cs="Times New Roman"/>
          <w:bCs w:val="0"/>
          <w:iCs w:val="0"/>
          <w:szCs w:val="24"/>
        </w:rPr>
      </w:pPr>
      <w:r>
        <w:rPr>
          <w:rFonts w:cs="Times New Roman" w:hint="cs"/>
          <w:bCs w:val="0"/>
          <w:iCs w:val="0"/>
          <w:szCs w:val="24"/>
          <w:rtl/>
        </w:rPr>
        <w:t>מה הדין</w:t>
      </w:r>
      <w:r w:rsidRPr="00E97349">
        <w:rPr>
          <w:rFonts w:cs="Times New Roman" w:hint="cs"/>
          <w:bCs w:val="0"/>
          <w:iCs w:val="0"/>
          <w:szCs w:val="24"/>
          <w:rtl/>
        </w:rPr>
        <w:t xml:space="preserve"> בדבר ש</w:t>
      </w:r>
      <w:r>
        <w:rPr>
          <w:rFonts w:cs="Times New Roman" w:hint="cs"/>
          <w:bCs w:val="0"/>
          <w:iCs w:val="0"/>
          <w:szCs w:val="24"/>
          <w:rtl/>
        </w:rPr>
        <w:t>יהב</w:t>
      </w:r>
      <w:r w:rsidRPr="00E97349">
        <w:rPr>
          <w:rFonts w:cs="Times New Roman" w:hint="cs"/>
          <w:bCs w:val="0"/>
          <w:iCs w:val="0"/>
          <w:szCs w:val="24"/>
          <w:rtl/>
        </w:rPr>
        <w:t xml:space="preserve"> טעמא, בזמן שהוא למעלה מששים.</w:t>
      </w:r>
    </w:p>
    <w:p w:rsidR="008F4F3A" w:rsidRPr="00E97349" w:rsidRDefault="008F4F3A" w:rsidP="00911828">
      <w:pPr>
        <w:numPr>
          <w:ilvl w:val="2"/>
          <w:numId w:val="1"/>
        </w:numPr>
        <w:contextualSpacing/>
        <w:jc w:val="both"/>
        <w:rPr>
          <w:rFonts w:cs="Times New Roman"/>
          <w:bCs w:val="0"/>
          <w:iCs w:val="0"/>
          <w:szCs w:val="24"/>
        </w:rPr>
      </w:pPr>
      <w:r>
        <w:rPr>
          <w:rFonts w:cs="Times New Roman" w:hint="cs"/>
          <w:bCs w:val="0"/>
          <w:iCs w:val="0"/>
          <w:szCs w:val="24"/>
          <w:rtl/>
        </w:rPr>
        <w:t>אם נפלה חתיכת גבינה לתוך מרק עוף - האם אפשר להתיר ע"י טעימת נכרי.</w:t>
      </w:r>
    </w:p>
    <w:p w:rsidR="008F4F3A" w:rsidRPr="00695D78" w:rsidRDefault="008F4F3A" w:rsidP="00911828">
      <w:pPr>
        <w:contextualSpacing/>
        <w:jc w:val="both"/>
        <w:rPr>
          <w:rFonts w:cs="Times New Roman"/>
          <w:bCs w:val="0"/>
          <w:iCs w:val="0"/>
          <w:sz w:val="20"/>
          <w:szCs w:val="20"/>
        </w:rPr>
      </w:pPr>
    </w:p>
    <w:p w:rsidR="008F4F3A" w:rsidRDefault="008F4F3A" w:rsidP="00911828">
      <w:pPr>
        <w:numPr>
          <w:ilvl w:val="1"/>
          <w:numId w:val="1"/>
        </w:numPr>
        <w:contextualSpacing/>
        <w:jc w:val="both"/>
        <w:rPr>
          <w:rFonts w:cs="Times New Roman"/>
          <w:bCs w:val="0"/>
          <w:iCs w:val="0"/>
          <w:szCs w:val="24"/>
        </w:rPr>
      </w:pPr>
      <w:r w:rsidRPr="00CE02EB">
        <w:rPr>
          <w:rFonts w:cs="Times New Roman"/>
          <w:b/>
          <w:iCs w:val="0"/>
          <w:szCs w:val="24"/>
          <w:rtl/>
        </w:rPr>
        <w:t>בדיקת מאכל ע"י טעימה</w:t>
      </w:r>
      <w:r w:rsidRPr="00906D57">
        <w:rPr>
          <w:rFonts w:cs="Times New Roman"/>
          <w:bCs w:val="0"/>
          <w:iCs w:val="0"/>
          <w:szCs w:val="24"/>
          <w:rtl/>
        </w:rPr>
        <w:t>:</w:t>
      </w:r>
    </w:p>
    <w:p w:rsidR="008F4F3A" w:rsidRDefault="008F4F3A" w:rsidP="00911828">
      <w:pPr>
        <w:numPr>
          <w:ilvl w:val="2"/>
          <w:numId w:val="1"/>
        </w:numPr>
        <w:contextualSpacing/>
        <w:jc w:val="both"/>
        <w:rPr>
          <w:rFonts w:cs="Times New Roman"/>
          <w:bCs w:val="0"/>
          <w:iCs w:val="0"/>
          <w:szCs w:val="24"/>
        </w:rPr>
      </w:pPr>
      <w:r w:rsidRPr="00906D57">
        <w:rPr>
          <w:rFonts w:cs="Times New Roman"/>
          <w:bCs w:val="0"/>
          <w:iCs w:val="0"/>
          <w:szCs w:val="24"/>
          <w:rtl/>
        </w:rPr>
        <w:t xml:space="preserve">אדם המסופק בתבשיל שברשותו האם התערב בו איסור </w:t>
      </w:r>
      <w:r w:rsidRPr="00906D57">
        <w:rPr>
          <w:rFonts w:cs="Times New Roman" w:hint="cs"/>
          <w:bCs w:val="0"/>
          <w:iCs w:val="0"/>
          <w:szCs w:val="24"/>
          <w:rtl/>
        </w:rPr>
        <w:t>מסוים</w:t>
      </w:r>
      <w:r w:rsidRPr="00906D57">
        <w:rPr>
          <w:rFonts w:cs="Times New Roman"/>
          <w:bCs w:val="0"/>
          <w:iCs w:val="0"/>
          <w:szCs w:val="24"/>
          <w:rtl/>
        </w:rPr>
        <w:t>, האם מותר לו לטעמו כדי לבדוק</w:t>
      </w:r>
      <w:r>
        <w:rPr>
          <w:rFonts w:cs="Times New Roman" w:hint="cs"/>
          <w:bCs w:val="0"/>
          <w:iCs w:val="0"/>
          <w:szCs w:val="24"/>
          <w:rtl/>
        </w:rPr>
        <w:t xml:space="preserve"> </w:t>
      </w:r>
      <w:r w:rsidRPr="00906D57">
        <w:rPr>
          <w:rFonts w:cs="Times New Roman"/>
          <w:bCs w:val="0"/>
          <w:iCs w:val="0"/>
          <w:szCs w:val="24"/>
          <w:rtl/>
        </w:rPr>
        <w:t>האם התערב בו איסור זה</w:t>
      </w:r>
      <w:r>
        <w:rPr>
          <w:rFonts w:cs="Times New Roman" w:hint="cs"/>
          <w:bCs w:val="0"/>
          <w:iCs w:val="0"/>
          <w:szCs w:val="24"/>
          <w:rtl/>
        </w:rPr>
        <w:t>.</w:t>
      </w:r>
    </w:p>
    <w:p w:rsidR="008F4F3A" w:rsidRPr="00CE02EB" w:rsidRDefault="008F4F3A" w:rsidP="00911828">
      <w:pPr>
        <w:numPr>
          <w:ilvl w:val="2"/>
          <w:numId w:val="1"/>
        </w:numPr>
        <w:contextualSpacing/>
        <w:jc w:val="both"/>
        <w:rPr>
          <w:rFonts w:cs="Times New Roman"/>
          <w:bCs w:val="0"/>
          <w:iCs w:val="0"/>
          <w:szCs w:val="24"/>
        </w:rPr>
      </w:pPr>
      <w:r>
        <w:rPr>
          <w:rFonts w:cs="Times New Roman" w:hint="cs"/>
          <w:bCs w:val="0"/>
          <w:iCs w:val="0"/>
          <w:szCs w:val="24"/>
          <w:rtl/>
        </w:rPr>
        <w:t>טעימה באיסור דרבנן, מה דינו.</w:t>
      </w:r>
    </w:p>
    <w:p w:rsidR="008F4F3A" w:rsidRPr="00695D78" w:rsidRDefault="008F4F3A" w:rsidP="00911828">
      <w:pPr>
        <w:contextualSpacing/>
        <w:jc w:val="both"/>
        <w:rPr>
          <w:rFonts w:cs="Times New Roman"/>
          <w:bCs w:val="0"/>
          <w:iCs w:val="0"/>
          <w:sz w:val="20"/>
          <w:szCs w:val="20"/>
        </w:rPr>
      </w:pPr>
    </w:p>
    <w:p w:rsidR="008F4F3A" w:rsidRPr="00DB7BC4" w:rsidRDefault="008F4F3A" w:rsidP="00911828">
      <w:pPr>
        <w:numPr>
          <w:ilvl w:val="1"/>
          <w:numId w:val="1"/>
        </w:numPr>
        <w:contextualSpacing/>
        <w:jc w:val="both"/>
        <w:rPr>
          <w:rFonts w:cs="Times New Roman"/>
          <w:bCs w:val="0"/>
          <w:iCs w:val="0"/>
          <w:szCs w:val="24"/>
          <w:rtl/>
        </w:rPr>
      </w:pPr>
      <w:r w:rsidRPr="00CE02EB">
        <w:rPr>
          <w:rFonts w:cs="Times New Roman"/>
          <w:b/>
          <w:iCs w:val="0"/>
          <w:szCs w:val="24"/>
          <w:rtl/>
        </w:rPr>
        <w:t>טעם כעיקר</w:t>
      </w:r>
      <w:r w:rsidRPr="00DB7BC4">
        <w:rPr>
          <w:rFonts w:cs="Times New Roman"/>
          <w:bCs w:val="0"/>
          <w:iCs w:val="0"/>
          <w:szCs w:val="24"/>
          <w:rtl/>
        </w:rPr>
        <w:t>:</w:t>
      </w:r>
    </w:p>
    <w:p w:rsidR="008F4F3A" w:rsidRPr="00DB7BC4" w:rsidRDefault="008F4F3A" w:rsidP="00911828">
      <w:pPr>
        <w:numPr>
          <w:ilvl w:val="2"/>
          <w:numId w:val="1"/>
        </w:numPr>
        <w:contextualSpacing/>
        <w:jc w:val="both"/>
        <w:rPr>
          <w:rFonts w:cs="Times New Roman"/>
          <w:bCs w:val="0"/>
          <w:iCs w:val="0"/>
          <w:szCs w:val="24"/>
          <w:rtl/>
        </w:rPr>
      </w:pPr>
      <w:r w:rsidRPr="00DB7BC4">
        <w:rPr>
          <w:rFonts w:cs="Times New Roman"/>
          <w:bCs w:val="0"/>
          <w:iCs w:val="0"/>
          <w:szCs w:val="24"/>
          <w:rtl/>
        </w:rPr>
        <w:t xml:space="preserve">טעם כעיקר, האם הוא </w:t>
      </w:r>
      <w:r>
        <w:rPr>
          <w:rFonts w:cs="Times New Roman"/>
          <w:bCs w:val="0"/>
          <w:iCs w:val="0"/>
          <w:szCs w:val="24"/>
          <w:rtl/>
        </w:rPr>
        <w:t>מדאורייתא. למאי נפק"מ</w:t>
      </w:r>
      <w:r w:rsidRPr="00DB7BC4">
        <w:rPr>
          <w:rFonts w:cs="Times New Roman"/>
          <w:bCs w:val="0"/>
          <w:iCs w:val="0"/>
          <w:szCs w:val="24"/>
          <w:rtl/>
        </w:rPr>
        <w:t>.</w:t>
      </w:r>
    </w:p>
    <w:p w:rsidR="008F4F3A" w:rsidRPr="00DB7BC4" w:rsidRDefault="008F4F3A" w:rsidP="00911828">
      <w:pPr>
        <w:numPr>
          <w:ilvl w:val="2"/>
          <w:numId w:val="1"/>
        </w:numPr>
        <w:contextualSpacing/>
        <w:jc w:val="both"/>
        <w:rPr>
          <w:rFonts w:cs="Times New Roman"/>
          <w:bCs w:val="0"/>
          <w:iCs w:val="0"/>
          <w:szCs w:val="24"/>
          <w:rtl/>
        </w:rPr>
      </w:pPr>
      <w:r w:rsidRPr="00DB7BC4">
        <w:rPr>
          <w:rFonts w:cs="Times New Roman"/>
          <w:bCs w:val="0"/>
          <w:iCs w:val="0"/>
          <w:szCs w:val="24"/>
          <w:rtl/>
        </w:rPr>
        <w:t xml:space="preserve">הוכח מהי שיטת </w:t>
      </w:r>
      <w:r>
        <w:rPr>
          <w:rFonts w:cs="Times New Roman"/>
          <w:bCs w:val="0"/>
          <w:iCs w:val="0"/>
          <w:szCs w:val="24"/>
          <w:rtl/>
        </w:rPr>
        <w:t xml:space="preserve">השו"ע בזה (ציין </w:t>
      </w:r>
      <w:r>
        <w:rPr>
          <w:rFonts w:cs="Times New Roman" w:hint="cs"/>
          <w:bCs w:val="0"/>
          <w:iCs w:val="0"/>
          <w:szCs w:val="24"/>
          <w:rtl/>
        </w:rPr>
        <w:t>ב'</w:t>
      </w:r>
      <w:r>
        <w:rPr>
          <w:rFonts w:cs="Times New Roman"/>
          <w:bCs w:val="0"/>
          <w:iCs w:val="0"/>
          <w:szCs w:val="24"/>
          <w:rtl/>
        </w:rPr>
        <w:t xml:space="preserve"> מקורות</w:t>
      </w:r>
      <w:r>
        <w:rPr>
          <w:rFonts w:cs="Times New Roman" w:hint="cs"/>
          <w:bCs w:val="0"/>
          <w:iCs w:val="0"/>
          <w:szCs w:val="24"/>
          <w:rtl/>
        </w:rPr>
        <w:t>, ותירצו</w:t>
      </w:r>
      <w:r>
        <w:rPr>
          <w:rFonts w:cs="Times New Roman"/>
          <w:bCs w:val="0"/>
          <w:iCs w:val="0"/>
          <w:szCs w:val="24"/>
          <w:rtl/>
        </w:rPr>
        <w:t>)</w:t>
      </w:r>
      <w:r w:rsidRPr="00DB7BC4">
        <w:rPr>
          <w:rFonts w:cs="Times New Roman"/>
          <w:bCs w:val="0"/>
          <w:iCs w:val="0"/>
          <w:szCs w:val="24"/>
          <w:rtl/>
        </w:rPr>
        <w:t>.</w:t>
      </w:r>
    </w:p>
    <w:p w:rsidR="008F4F3A" w:rsidRPr="00695D78" w:rsidRDefault="008F4F3A" w:rsidP="00911828">
      <w:pPr>
        <w:contextualSpacing/>
        <w:jc w:val="both"/>
        <w:rPr>
          <w:rFonts w:cs="Times New Roman"/>
          <w:bCs w:val="0"/>
          <w:iCs w:val="0"/>
          <w:sz w:val="20"/>
          <w:szCs w:val="20"/>
        </w:rPr>
      </w:pPr>
    </w:p>
    <w:p w:rsidR="008F4F3A" w:rsidRDefault="008F4F3A" w:rsidP="00911828">
      <w:pPr>
        <w:numPr>
          <w:ilvl w:val="1"/>
          <w:numId w:val="1"/>
        </w:numPr>
        <w:contextualSpacing/>
        <w:jc w:val="both"/>
        <w:rPr>
          <w:rFonts w:cs="Times New Roman"/>
          <w:bCs w:val="0"/>
          <w:iCs w:val="0"/>
          <w:szCs w:val="24"/>
        </w:rPr>
      </w:pPr>
      <w:r w:rsidRPr="009F0F58">
        <w:rPr>
          <w:rFonts w:cs="Times New Roman"/>
          <w:b/>
          <w:iCs w:val="0"/>
          <w:szCs w:val="24"/>
          <w:rtl/>
        </w:rPr>
        <w:t>בתר שמא או טעמא</w:t>
      </w:r>
      <w:r>
        <w:rPr>
          <w:rFonts w:cs="Times New Roman" w:hint="cs"/>
          <w:bCs w:val="0"/>
          <w:iCs w:val="0"/>
          <w:szCs w:val="24"/>
          <w:rtl/>
        </w:rPr>
        <w:t>:</w:t>
      </w:r>
    </w:p>
    <w:p w:rsidR="008F4F3A" w:rsidRDefault="008F4F3A" w:rsidP="00911828">
      <w:pPr>
        <w:numPr>
          <w:ilvl w:val="2"/>
          <w:numId w:val="1"/>
        </w:numPr>
        <w:contextualSpacing/>
        <w:jc w:val="both"/>
        <w:rPr>
          <w:rFonts w:cs="Times New Roman"/>
          <w:bCs w:val="0"/>
          <w:iCs w:val="0"/>
          <w:szCs w:val="24"/>
        </w:rPr>
      </w:pPr>
      <w:r w:rsidRPr="00906D57">
        <w:rPr>
          <w:rFonts w:cs="Times New Roman"/>
          <w:bCs w:val="0"/>
          <w:iCs w:val="0"/>
          <w:szCs w:val="24"/>
          <w:rtl/>
        </w:rPr>
        <w:t xml:space="preserve">בתערובת </w:t>
      </w:r>
      <w:r>
        <w:rPr>
          <w:rFonts w:cs="Times New Roman"/>
          <w:bCs w:val="0"/>
          <w:iCs w:val="0"/>
          <w:szCs w:val="24"/>
          <w:rtl/>
        </w:rPr>
        <w:t xml:space="preserve">איסור והיתר מין במינו (לח בלח) </w:t>
      </w:r>
      <w:r>
        <w:rPr>
          <w:rFonts w:cs="Times New Roman" w:hint="cs"/>
          <w:bCs w:val="0"/>
          <w:iCs w:val="0"/>
          <w:szCs w:val="24"/>
          <w:rtl/>
        </w:rPr>
        <w:t>-</w:t>
      </w:r>
      <w:r w:rsidRPr="00906D57">
        <w:rPr>
          <w:rFonts w:cs="Times New Roman"/>
          <w:bCs w:val="0"/>
          <w:iCs w:val="0"/>
          <w:szCs w:val="24"/>
          <w:rtl/>
        </w:rPr>
        <w:t xml:space="preserve"> האם אזלינן בתר שמא או בתר טעמא.</w:t>
      </w:r>
    </w:p>
    <w:p w:rsidR="008F4F3A" w:rsidRDefault="008F4F3A" w:rsidP="00911828">
      <w:pPr>
        <w:numPr>
          <w:ilvl w:val="2"/>
          <w:numId w:val="1"/>
        </w:numPr>
        <w:contextualSpacing/>
        <w:jc w:val="both"/>
        <w:rPr>
          <w:rFonts w:cs="Times New Roman"/>
          <w:bCs w:val="0"/>
          <w:iCs w:val="0"/>
          <w:szCs w:val="24"/>
        </w:rPr>
      </w:pPr>
      <w:r w:rsidRPr="00906D57">
        <w:rPr>
          <w:rFonts w:cs="Times New Roman"/>
          <w:bCs w:val="0"/>
          <w:iCs w:val="0"/>
          <w:szCs w:val="24"/>
          <w:rtl/>
        </w:rPr>
        <w:t>האם יש נפק"מ באיזה סוג איסור</w:t>
      </w:r>
      <w:r>
        <w:rPr>
          <w:rFonts w:cs="Times New Roman"/>
          <w:bCs w:val="0"/>
          <w:iCs w:val="0"/>
          <w:szCs w:val="24"/>
          <w:rtl/>
        </w:rPr>
        <w:t xml:space="preserve"> מדובר.</w:t>
      </w:r>
    </w:p>
    <w:p w:rsidR="008F4F3A" w:rsidRPr="00695D78" w:rsidRDefault="008F4F3A" w:rsidP="00911828">
      <w:pPr>
        <w:contextualSpacing/>
        <w:jc w:val="both"/>
        <w:rPr>
          <w:rFonts w:cs="Times New Roman"/>
          <w:bCs w:val="0"/>
          <w:iCs w:val="0"/>
          <w:sz w:val="20"/>
          <w:szCs w:val="20"/>
        </w:rPr>
      </w:pPr>
    </w:p>
    <w:p w:rsidR="008F4F3A" w:rsidRPr="00644A34" w:rsidRDefault="008F4F3A" w:rsidP="00911828">
      <w:pPr>
        <w:numPr>
          <w:ilvl w:val="1"/>
          <w:numId w:val="1"/>
        </w:numPr>
        <w:contextualSpacing/>
        <w:jc w:val="both"/>
        <w:rPr>
          <w:rFonts w:cs="Times New Roman"/>
          <w:bCs w:val="0"/>
          <w:iCs w:val="0"/>
          <w:szCs w:val="24"/>
          <w:rtl/>
        </w:rPr>
      </w:pPr>
      <w:r w:rsidRPr="00644A34">
        <w:rPr>
          <w:rFonts w:cs="Times New Roman"/>
          <w:b/>
          <w:iCs w:val="0"/>
          <w:szCs w:val="24"/>
          <w:rtl/>
        </w:rPr>
        <w:t>מה הדין אם יש ספק ששים כנגד האיסור</w:t>
      </w:r>
      <w:r>
        <w:rPr>
          <w:rFonts w:cs="Times New Roman" w:hint="cs"/>
          <w:bCs w:val="0"/>
          <w:iCs w:val="0"/>
          <w:szCs w:val="24"/>
          <w:rtl/>
        </w:rPr>
        <w:t xml:space="preserve"> (ראשונים, פוסקים):</w:t>
      </w:r>
    </w:p>
    <w:p w:rsidR="008F4F3A" w:rsidRPr="00644A34" w:rsidRDefault="008F4F3A" w:rsidP="00911828">
      <w:pPr>
        <w:numPr>
          <w:ilvl w:val="2"/>
          <w:numId w:val="1"/>
        </w:numPr>
        <w:contextualSpacing/>
        <w:jc w:val="both"/>
        <w:rPr>
          <w:rFonts w:cs="Times New Roman"/>
          <w:bCs w:val="0"/>
          <w:iCs w:val="0"/>
          <w:szCs w:val="24"/>
          <w:rtl/>
        </w:rPr>
      </w:pPr>
      <w:r w:rsidRPr="00644A34">
        <w:rPr>
          <w:rFonts w:cs="Times New Roman"/>
          <w:bCs w:val="0"/>
          <w:iCs w:val="0"/>
          <w:szCs w:val="24"/>
          <w:rtl/>
        </w:rPr>
        <w:t>מין שנתע</w:t>
      </w:r>
      <w:r>
        <w:rPr>
          <w:rFonts w:cs="Times New Roman"/>
          <w:bCs w:val="0"/>
          <w:iCs w:val="0"/>
          <w:szCs w:val="24"/>
          <w:rtl/>
        </w:rPr>
        <w:t>רב במינו</w:t>
      </w:r>
      <w:r>
        <w:rPr>
          <w:rFonts w:cs="Times New Roman" w:hint="cs"/>
          <w:bCs w:val="0"/>
          <w:iCs w:val="0"/>
          <w:szCs w:val="24"/>
          <w:rtl/>
        </w:rPr>
        <w:t>, ונשפך</w:t>
      </w:r>
      <w:r w:rsidRPr="00644A34">
        <w:rPr>
          <w:rFonts w:cs="Times New Roman"/>
          <w:bCs w:val="0"/>
          <w:iCs w:val="0"/>
          <w:szCs w:val="24"/>
          <w:rtl/>
        </w:rPr>
        <w:t>.</w:t>
      </w:r>
    </w:p>
    <w:p w:rsidR="008F4F3A" w:rsidRPr="00644A34" w:rsidRDefault="008F4F3A" w:rsidP="00911828">
      <w:pPr>
        <w:numPr>
          <w:ilvl w:val="2"/>
          <w:numId w:val="1"/>
        </w:numPr>
        <w:contextualSpacing/>
        <w:jc w:val="both"/>
        <w:rPr>
          <w:rFonts w:cs="Times New Roman"/>
          <w:bCs w:val="0"/>
          <w:iCs w:val="0"/>
          <w:szCs w:val="24"/>
          <w:rtl/>
        </w:rPr>
      </w:pPr>
      <w:r w:rsidRPr="00644A34">
        <w:rPr>
          <w:rFonts w:cs="Times New Roman"/>
          <w:bCs w:val="0"/>
          <w:iCs w:val="0"/>
          <w:szCs w:val="24"/>
          <w:rtl/>
        </w:rPr>
        <w:t>מין שנתערב באינו מ</w:t>
      </w:r>
      <w:r>
        <w:rPr>
          <w:rFonts w:cs="Times New Roman"/>
          <w:bCs w:val="0"/>
          <w:iCs w:val="0"/>
          <w:szCs w:val="24"/>
          <w:rtl/>
        </w:rPr>
        <w:t>ינו</w:t>
      </w:r>
      <w:r>
        <w:rPr>
          <w:rFonts w:cs="Times New Roman" w:hint="cs"/>
          <w:bCs w:val="0"/>
          <w:iCs w:val="0"/>
          <w:szCs w:val="24"/>
          <w:rtl/>
        </w:rPr>
        <w:t>, ונשפך</w:t>
      </w:r>
      <w:r w:rsidRPr="00644A34">
        <w:rPr>
          <w:rFonts w:cs="Times New Roman"/>
          <w:bCs w:val="0"/>
          <w:iCs w:val="0"/>
          <w:szCs w:val="24"/>
          <w:rtl/>
        </w:rPr>
        <w:t>.</w:t>
      </w:r>
    </w:p>
    <w:p w:rsidR="008F4F3A" w:rsidRDefault="008F4F3A" w:rsidP="00911828">
      <w:pPr>
        <w:numPr>
          <w:ilvl w:val="2"/>
          <w:numId w:val="1"/>
        </w:numPr>
        <w:contextualSpacing/>
        <w:jc w:val="both"/>
        <w:rPr>
          <w:rFonts w:cs="Times New Roman"/>
          <w:bCs w:val="0"/>
          <w:iCs w:val="0"/>
          <w:szCs w:val="24"/>
        </w:rPr>
      </w:pPr>
      <w:r w:rsidRPr="00644A34">
        <w:rPr>
          <w:rFonts w:cs="Times New Roman"/>
          <w:bCs w:val="0"/>
          <w:iCs w:val="0"/>
          <w:szCs w:val="24"/>
          <w:rtl/>
        </w:rPr>
        <w:t>מין</w:t>
      </w:r>
      <w:r>
        <w:rPr>
          <w:rFonts w:cs="Times New Roman"/>
          <w:bCs w:val="0"/>
          <w:iCs w:val="0"/>
          <w:szCs w:val="24"/>
          <w:rtl/>
        </w:rPr>
        <w:t xml:space="preserve"> איסור שנתערב במינו ואינו מינו</w:t>
      </w:r>
      <w:r>
        <w:rPr>
          <w:rFonts w:cs="Times New Roman" w:hint="cs"/>
          <w:bCs w:val="0"/>
          <w:iCs w:val="0"/>
          <w:szCs w:val="24"/>
          <w:rtl/>
        </w:rPr>
        <w:t>, ונשפך</w:t>
      </w:r>
      <w:r w:rsidRPr="00644A34">
        <w:rPr>
          <w:rFonts w:cs="Times New Roman"/>
          <w:bCs w:val="0"/>
          <w:iCs w:val="0"/>
          <w:szCs w:val="24"/>
          <w:rtl/>
        </w:rPr>
        <w:t>.</w:t>
      </w:r>
    </w:p>
    <w:p w:rsidR="008F4F3A" w:rsidRPr="00644A34" w:rsidRDefault="008F4F3A" w:rsidP="00911828">
      <w:pPr>
        <w:numPr>
          <w:ilvl w:val="2"/>
          <w:numId w:val="1"/>
        </w:numPr>
        <w:contextualSpacing/>
        <w:jc w:val="both"/>
        <w:rPr>
          <w:rFonts w:cs="Times New Roman"/>
          <w:bCs w:val="0"/>
          <w:iCs w:val="0"/>
          <w:szCs w:val="24"/>
          <w:rtl/>
        </w:rPr>
      </w:pPr>
      <w:r w:rsidRPr="00772BE3">
        <w:rPr>
          <w:rFonts w:cs="Times New Roman"/>
          <w:bCs w:val="0"/>
          <w:iCs w:val="0"/>
          <w:szCs w:val="24"/>
          <w:rtl/>
        </w:rPr>
        <w:t>בשר עוף בחלב</w:t>
      </w:r>
      <w:r>
        <w:rPr>
          <w:rFonts w:cs="Times New Roman" w:hint="cs"/>
          <w:bCs w:val="0"/>
          <w:iCs w:val="0"/>
          <w:szCs w:val="24"/>
          <w:rtl/>
        </w:rPr>
        <w:t>, ונשפך.</w:t>
      </w:r>
    </w:p>
    <w:p w:rsidR="008F4F3A" w:rsidRPr="00E93D7F" w:rsidRDefault="008F4F3A" w:rsidP="00911828">
      <w:pPr>
        <w:numPr>
          <w:ilvl w:val="2"/>
          <w:numId w:val="1"/>
        </w:numPr>
        <w:contextualSpacing/>
        <w:jc w:val="both"/>
        <w:rPr>
          <w:rFonts w:cs="Times New Roman"/>
          <w:bCs w:val="0"/>
          <w:iCs w:val="0"/>
          <w:szCs w:val="24"/>
        </w:rPr>
      </w:pPr>
      <w:r w:rsidRPr="00644A34">
        <w:rPr>
          <w:rFonts w:cs="Times New Roman"/>
          <w:bCs w:val="0"/>
          <w:iCs w:val="0"/>
          <w:szCs w:val="24"/>
          <w:rtl/>
        </w:rPr>
        <w:t>איסור שנתערב בהיתר, והוא לפנינו, ואי אפשר לעמוד על שיעור</w:t>
      </w:r>
      <w:r>
        <w:rPr>
          <w:rFonts w:cs="Times New Roman"/>
          <w:bCs w:val="0"/>
          <w:iCs w:val="0"/>
          <w:szCs w:val="24"/>
          <w:rtl/>
        </w:rPr>
        <w:t>ו</w:t>
      </w:r>
      <w:r>
        <w:rPr>
          <w:rFonts w:cs="Times New Roman" w:hint="cs"/>
          <w:bCs w:val="0"/>
          <w:iCs w:val="0"/>
          <w:szCs w:val="24"/>
          <w:rtl/>
        </w:rPr>
        <w:t>, [ב</w:t>
      </w:r>
      <w:r w:rsidRPr="00E93D7F">
        <w:rPr>
          <w:rFonts w:cs="Times New Roman"/>
          <w:bCs w:val="0"/>
          <w:iCs w:val="0"/>
          <w:szCs w:val="24"/>
          <w:rtl/>
        </w:rPr>
        <w:t>איסורים של דבריהם</w:t>
      </w:r>
      <w:r>
        <w:rPr>
          <w:rFonts w:cs="Times New Roman" w:hint="cs"/>
          <w:bCs w:val="0"/>
          <w:iCs w:val="0"/>
          <w:szCs w:val="24"/>
          <w:rtl/>
        </w:rPr>
        <w:t>]</w:t>
      </w:r>
      <w:r w:rsidRPr="00E93D7F">
        <w:rPr>
          <w:rFonts w:cs="Times New Roman"/>
          <w:bCs w:val="0"/>
          <w:iCs w:val="0"/>
          <w:szCs w:val="24"/>
          <w:rtl/>
        </w:rPr>
        <w:t>.</w:t>
      </w:r>
    </w:p>
    <w:p w:rsidR="008F4F3A" w:rsidRDefault="008F4F3A" w:rsidP="00911828">
      <w:pPr>
        <w:numPr>
          <w:ilvl w:val="2"/>
          <w:numId w:val="1"/>
        </w:numPr>
        <w:contextualSpacing/>
        <w:jc w:val="both"/>
        <w:rPr>
          <w:rFonts w:cs="Times New Roman"/>
          <w:bCs w:val="0"/>
          <w:iCs w:val="0"/>
          <w:szCs w:val="24"/>
        </w:rPr>
      </w:pPr>
      <w:r w:rsidRPr="00772BE3">
        <w:rPr>
          <w:rFonts w:cs="Times New Roman"/>
          <w:bCs w:val="0"/>
          <w:iCs w:val="0"/>
          <w:szCs w:val="24"/>
          <w:rtl/>
        </w:rPr>
        <w:t xml:space="preserve">לא ידעינן כמה נפל </w:t>
      </w:r>
      <w:r>
        <w:rPr>
          <w:rFonts w:cs="Times New Roman" w:hint="cs"/>
          <w:bCs w:val="0"/>
          <w:iCs w:val="0"/>
          <w:szCs w:val="24"/>
          <w:rtl/>
        </w:rPr>
        <w:t>ב</w:t>
      </w:r>
      <w:r w:rsidRPr="00772BE3">
        <w:rPr>
          <w:rFonts w:cs="Times New Roman"/>
          <w:bCs w:val="0"/>
          <w:iCs w:val="0"/>
          <w:szCs w:val="24"/>
          <w:rtl/>
        </w:rPr>
        <w:t>תוכו</w:t>
      </w:r>
      <w:r>
        <w:rPr>
          <w:rFonts w:cs="Times New Roman" w:hint="cs"/>
          <w:bCs w:val="0"/>
          <w:iCs w:val="0"/>
          <w:szCs w:val="24"/>
          <w:rtl/>
        </w:rPr>
        <w:t xml:space="preserve"> [ב</w:t>
      </w:r>
      <w:r w:rsidRPr="00E93D7F">
        <w:rPr>
          <w:rFonts w:cs="Times New Roman"/>
          <w:bCs w:val="0"/>
          <w:iCs w:val="0"/>
          <w:szCs w:val="24"/>
          <w:rtl/>
        </w:rPr>
        <w:t>איסורים של דבריהם</w:t>
      </w:r>
      <w:r>
        <w:rPr>
          <w:rFonts w:cs="Times New Roman" w:hint="cs"/>
          <w:bCs w:val="0"/>
          <w:iCs w:val="0"/>
          <w:szCs w:val="24"/>
          <w:rtl/>
        </w:rPr>
        <w:t>].</w:t>
      </w:r>
    </w:p>
    <w:p w:rsidR="008F4F3A" w:rsidRDefault="008F4F3A" w:rsidP="00911828">
      <w:pPr>
        <w:numPr>
          <w:ilvl w:val="2"/>
          <w:numId w:val="1"/>
        </w:numPr>
        <w:contextualSpacing/>
        <w:jc w:val="both"/>
        <w:rPr>
          <w:rFonts w:cs="Times New Roman"/>
          <w:bCs w:val="0"/>
          <w:iCs w:val="0"/>
          <w:szCs w:val="24"/>
        </w:rPr>
      </w:pPr>
      <w:r>
        <w:rPr>
          <w:rFonts w:cs="Times New Roman" w:hint="cs"/>
          <w:bCs w:val="0"/>
          <w:iCs w:val="0"/>
          <w:szCs w:val="24"/>
          <w:rtl/>
        </w:rPr>
        <w:t>לא ידעינן ב</w:t>
      </w:r>
      <w:r w:rsidRPr="00572AB5">
        <w:rPr>
          <w:rFonts w:cs="Times New Roman"/>
          <w:bCs w:val="0"/>
          <w:iCs w:val="0"/>
          <w:szCs w:val="24"/>
          <w:rtl/>
        </w:rPr>
        <w:t>מאי דנפק מיניה</w:t>
      </w:r>
      <w:r>
        <w:rPr>
          <w:rFonts w:cs="Times New Roman" w:hint="cs"/>
          <w:bCs w:val="0"/>
          <w:iCs w:val="0"/>
          <w:szCs w:val="24"/>
          <w:rtl/>
        </w:rPr>
        <w:t xml:space="preserve"> [ב</w:t>
      </w:r>
      <w:r w:rsidRPr="00E93D7F">
        <w:rPr>
          <w:rFonts w:cs="Times New Roman"/>
          <w:bCs w:val="0"/>
          <w:iCs w:val="0"/>
          <w:szCs w:val="24"/>
          <w:rtl/>
        </w:rPr>
        <w:t>איסורים של דבריהם</w:t>
      </w:r>
      <w:r>
        <w:rPr>
          <w:rFonts w:cs="Times New Roman" w:hint="cs"/>
          <w:bCs w:val="0"/>
          <w:iCs w:val="0"/>
          <w:szCs w:val="24"/>
          <w:rtl/>
        </w:rPr>
        <w:t>].</w:t>
      </w:r>
    </w:p>
    <w:p w:rsidR="008F4F3A" w:rsidRPr="00695D78" w:rsidRDefault="008F4F3A" w:rsidP="00911828">
      <w:pPr>
        <w:contextualSpacing/>
        <w:jc w:val="both"/>
        <w:rPr>
          <w:rFonts w:cs="Times New Roman"/>
          <w:bCs w:val="0"/>
          <w:iCs w:val="0"/>
          <w:sz w:val="20"/>
          <w:szCs w:val="20"/>
        </w:rPr>
      </w:pPr>
    </w:p>
    <w:p w:rsidR="008F4F3A" w:rsidRDefault="008F4F3A" w:rsidP="00911828">
      <w:pPr>
        <w:numPr>
          <w:ilvl w:val="1"/>
          <w:numId w:val="1"/>
        </w:numPr>
        <w:contextualSpacing/>
        <w:jc w:val="both"/>
        <w:rPr>
          <w:rFonts w:cs="Times New Roman"/>
          <w:bCs w:val="0"/>
          <w:iCs w:val="0"/>
          <w:szCs w:val="24"/>
        </w:rPr>
      </w:pPr>
      <w:r w:rsidRPr="004F05B0">
        <w:rPr>
          <w:rFonts w:cs="Times New Roman" w:hint="cs"/>
          <w:b/>
          <w:iCs w:val="0"/>
          <w:szCs w:val="24"/>
          <w:rtl/>
        </w:rPr>
        <w:t>בלעה נעשה נבילה</w:t>
      </w:r>
      <w:r>
        <w:rPr>
          <w:rFonts w:cs="Times New Roman" w:hint="cs"/>
          <w:bCs w:val="0"/>
          <w:iCs w:val="0"/>
          <w:szCs w:val="24"/>
          <w:rtl/>
        </w:rPr>
        <w:t>:</w:t>
      </w:r>
    </w:p>
    <w:p w:rsidR="008F4F3A" w:rsidRPr="00DC06AA" w:rsidRDefault="008F4F3A" w:rsidP="00911828">
      <w:pPr>
        <w:numPr>
          <w:ilvl w:val="2"/>
          <w:numId w:val="1"/>
        </w:numPr>
        <w:contextualSpacing/>
        <w:jc w:val="both"/>
        <w:rPr>
          <w:rFonts w:cs="Times New Roman"/>
          <w:bCs w:val="0"/>
          <w:iCs w:val="0"/>
          <w:szCs w:val="24"/>
        </w:rPr>
      </w:pPr>
      <w:r w:rsidRPr="004F05B0">
        <w:rPr>
          <w:rFonts w:cs="Times New Roman"/>
          <w:bCs w:val="0"/>
          <w:iCs w:val="0"/>
          <w:szCs w:val="24"/>
          <w:rtl/>
        </w:rPr>
        <w:t>אם ידוע כמה הוא האיסור, כגון כף</w:t>
      </w:r>
      <w:r>
        <w:rPr>
          <w:rFonts w:cs="Times New Roman" w:hint="cs"/>
          <w:bCs w:val="0"/>
          <w:iCs w:val="0"/>
          <w:szCs w:val="24"/>
          <w:rtl/>
        </w:rPr>
        <w:t xml:space="preserve"> </w:t>
      </w:r>
      <w:r w:rsidRPr="00DC06AA">
        <w:rPr>
          <w:rFonts w:cs="Times New Roman" w:hint="cs"/>
          <w:bCs w:val="0"/>
          <w:iCs w:val="0"/>
          <w:szCs w:val="24"/>
          <w:u w:val="single"/>
          <w:rtl/>
        </w:rPr>
        <w:t>מתכת</w:t>
      </w:r>
      <w:r w:rsidRPr="004F05B0">
        <w:rPr>
          <w:rFonts w:cs="Times New Roman"/>
          <w:bCs w:val="0"/>
          <w:iCs w:val="0"/>
          <w:szCs w:val="24"/>
          <w:rtl/>
        </w:rPr>
        <w:t xml:space="preserve"> חדשה שניער בה ובלעה כזית חלב</w:t>
      </w:r>
      <w:r>
        <w:rPr>
          <w:rFonts w:cs="Times New Roman" w:hint="cs"/>
          <w:bCs w:val="0"/>
          <w:iCs w:val="0"/>
          <w:szCs w:val="24"/>
          <w:rtl/>
        </w:rPr>
        <w:t xml:space="preserve">, </w:t>
      </w:r>
      <w:r w:rsidRPr="00DC06AA">
        <w:rPr>
          <w:rFonts w:cs="Times New Roman"/>
          <w:bCs w:val="0"/>
          <w:iCs w:val="0"/>
          <w:szCs w:val="24"/>
          <w:rtl/>
        </w:rPr>
        <w:t>ואח</w:t>
      </w:r>
      <w:r>
        <w:rPr>
          <w:rFonts w:cs="Times New Roman" w:hint="cs"/>
          <w:bCs w:val="0"/>
          <w:iCs w:val="0"/>
          <w:szCs w:val="24"/>
          <w:rtl/>
        </w:rPr>
        <w:t>"</w:t>
      </w:r>
      <w:r>
        <w:rPr>
          <w:rFonts w:cs="Times New Roman"/>
          <w:bCs w:val="0"/>
          <w:iCs w:val="0"/>
          <w:szCs w:val="24"/>
          <w:rtl/>
        </w:rPr>
        <w:t>כ</w:t>
      </w:r>
      <w:r w:rsidRPr="00DC06AA">
        <w:rPr>
          <w:rFonts w:cs="Times New Roman"/>
          <w:bCs w:val="0"/>
          <w:iCs w:val="0"/>
          <w:szCs w:val="24"/>
          <w:rtl/>
        </w:rPr>
        <w:t xml:space="preserve"> ניער בה קדרה של בשר, </w:t>
      </w:r>
      <w:r w:rsidRPr="00DC06AA">
        <w:rPr>
          <w:rFonts w:cs="Times New Roman" w:hint="cs"/>
          <w:bCs w:val="0"/>
          <w:iCs w:val="0"/>
          <w:szCs w:val="24"/>
          <w:rtl/>
        </w:rPr>
        <w:t>אם צריך לשער כנגד כל הכלי.</w:t>
      </w:r>
    </w:p>
    <w:p w:rsidR="008F4F3A" w:rsidRDefault="008F4F3A" w:rsidP="00911828">
      <w:pPr>
        <w:numPr>
          <w:ilvl w:val="2"/>
          <w:numId w:val="1"/>
        </w:numPr>
        <w:contextualSpacing/>
        <w:jc w:val="both"/>
        <w:rPr>
          <w:rFonts w:cs="Times New Roman"/>
          <w:bCs w:val="0"/>
          <w:iCs w:val="0"/>
          <w:szCs w:val="24"/>
        </w:rPr>
      </w:pPr>
      <w:r>
        <w:rPr>
          <w:rFonts w:cs="Times New Roman" w:hint="cs"/>
          <w:bCs w:val="0"/>
          <w:iCs w:val="0"/>
          <w:szCs w:val="24"/>
          <w:rtl/>
        </w:rPr>
        <w:t xml:space="preserve">בהציור הנ"ל, אבל </w:t>
      </w:r>
      <w:r>
        <w:rPr>
          <w:rFonts w:cs="Times New Roman"/>
          <w:bCs w:val="0"/>
          <w:iCs w:val="0"/>
          <w:szCs w:val="24"/>
          <w:rtl/>
        </w:rPr>
        <w:t xml:space="preserve">כף </w:t>
      </w:r>
      <w:r w:rsidRPr="00DC06AA">
        <w:rPr>
          <w:rFonts w:cs="Times New Roman" w:hint="cs"/>
          <w:bCs w:val="0"/>
          <w:iCs w:val="0"/>
          <w:szCs w:val="24"/>
          <w:u w:val="single"/>
          <w:rtl/>
        </w:rPr>
        <w:t>מתכת</w:t>
      </w:r>
      <w:r>
        <w:rPr>
          <w:rFonts w:cs="Times New Roman" w:hint="cs"/>
          <w:bCs w:val="0"/>
          <w:iCs w:val="0"/>
          <w:szCs w:val="24"/>
          <w:rtl/>
        </w:rPr>
        <w:t xml:space="preserve"> </w:t>
      </w:r>
      <w:r>
        <w:rPr>
          <w:rFonts w:cs="Times New Roman"/>
          <w:bCs w:val="0"/>
          <w:iCs w:val="0"/>
          <w:szCs w:val="24"/>
          <w:rtl/>
        </w:rPr>
        <w:t xml:space="preserve">ישנה </w:t>
      </w:r>
      <w:r w:rsidRPr="004F05B0">
        <w:rPr>
          <w:rFonts w:cs="Times New Roman"/>
          <w:bCs w:val="0"/>
          <w:iCs w:val="0"/>
          <w:szCs w:val="24"/>
          <w:rtl/>
        </w:rPr>
        <w:t>ובת יומא</w:t>
      </w:r>
      <w:r>
        <w:rPr>
          <w:rFonts w:cs="Times New Roman" w:hint="cs"/>
          <w:bCs w:val="0"/>
          <w:iCs w:val="0"/>
          <w:szCs w:val="24"/>
          <w:rtl/>
        </w:rPr>
        <w:t>. כמה מ</w:t>
      </w:r>
      <w:r w:rsidRPr="004F05B0">
        <w:rPr>
          <w:rFonts w:cs="Times New Roman" w:hint="cs"/>
          <w:bCs w:val="0"/>
          <w:iCs w:val="0"/>
          <w:szCs w:val="24"/>
          <w:rtl/>
        </w:rPr>
        <w:t>שערים</w:t>
      </w:r>
      <w:r>
        <w:rPr>
          <w:rFonts w:cs="Times New Roman" w:hint="cs"/>
          <w:bCs w:val="0"/>
          <w:iCs w:val="0"/>
          <w:szCs w:val="24"/>
          <w:rtl/>
        </w:rPr>
        <w:t>.</w:t>
      </w:r>
    </w:p>
    <w:p w:rsidR="008F4F3A" w:rsidRDefault="008F4F3A" w:rsidP="00911828">
      <w:pPr>
        <w:numPr>
          <w:ilvl w:val="2"/>
          <w:numId w:val="1"/>
        </w:numPr>
        <w:contextualSpacing/>
        <w:jc w:val="both"/>
        <w:rPr>
          <w:rFonts w:cs="Times New Roman"/>
          <w:bCs w:val="0"/>
          <w:iCs w:val="0"/>
          <w:szCs w:val="24"/>
        </w:rPr>
      </w:pPr>
      <w:r>
        <w:rPr>
          <w:rFonts w:cs="Times New Roman" w:hint="cs"/>
          <w:bCs w:val="0"/>
          <w:iCs w:val="0"/>
          <w:szCs w:val="24"/>
          <w:rtl/>
        </w:rPr>
        <w:t>מה שיטת המרדכי, לפי הט"ז והש"ך.</w:t>
      </w:r>
    </w:p>
    <w:p w:rsidR="008F4F3A" w:rsidRPr="00911828" w:rsidRDefault="008F4F3A" w:rsidP="00911828">
      <w:pPr>
        <w:contextualSpacing/>
        <w:jc w:val="both"/>
        <w:rPr>
          <w:rFonts w:cs="Times New Roman"/>
          <w:bCs w:val="0"/>
          <w:iCs w:val="0"/>
          <w:sz w:val="18"/>
          <w:szCs w:val="18"/>
          <w:rtl/>
        </w:rPr>
      </w:pPr>
    </w:p>
    <w:p w:rsidR="008F4F3A" w:rsidRPr="00911828" w:rsidRDefault="008F4F3A" w:rsidP="00911828">
      <w:pPr>
        <w:numPr>
          <w:ilvl w:val="1"/>
          <w:numId w:val="1"/>
        </w:numPr>
        <w:contextualSpacing/>
        <w:jc w:val="both"/>
        <w:rPr>
          <w:rFonts w:cs="Times New Roman"/>
          <w:bCs w:val="0"/>
          <w:iCs w:val="0"/>
          <w:sz w:val="22"/>
          <w:szCs w:val="22"/>
          <w:rtl/>
        </w:rPr>
      </w:pPr>
      <w:r w:rsidRPr="00911828">
        <w:rPr>
          <w:rFonts w:cs="Times New Roman"/>
          <w:b/>
          <w:iCs w:val="0"/>
          <w:sz w:val="22"/>
          <w:szCs w:val="22"/>
          <w:rtl/>
        </w:rPr>
        <w:t>ביטול האיסורים</w:t>
      </w:r>
      <w:r w:rsidRPr="00911828">
        <w:rPr>
          <w:rFonts w:cs="Times New Roman"/>
          <w:bCs w:val="0"/>
          <w:iCs w:val="0"/>
          <w:sz w:val="22"/>
          <w:szCs w:val="22"/>
          <w:rtl/>
        </w:rPr>
        <w:t>:</w:t>
      </w:r>
    </w:p>
    <w:p w:rsidR="008F4F3A" w:rsidRPr="00911828" w:rsidRDefault="008F4F3A" w:rsidP="00911828">
      <w:pPr>
        <w:numPr>
          <w:ilvl w:val="2"/>
          <w:numId w:val="1"/>
        </w:numPr>
        <w:contextualSpacing/>
        <w:jc w:val="both"/>
        <w:rPr>
          <w:rFonts w:cs="Times New Roman"/>
          <w:bCs w:val="0"/>
          <w:iCs w:val="0"/>
          <w:sz w:val="22"/>
          <w:szCs w:val="22"/>
          <w:rtl/>
        </w:rPr>
      </w:pPr>
      <w:r w:rsidRPr="00911828">
        <w:rPr>
          <w:rFonts w:cs="Times New Roman"/>
          <w:bCs w:val="0"/>
          <w:iCs w:val="0"/>
          <w:sz w:val="22"/>
          <w:szCs w:val="22"/>
          <w:rtl/>
        </w:rPr>
        <w:t>איסור שנפל לתבשיל והתבטל שם, ולאחר שהוציאוהו משם נפל לתבשיל אחר, האם צריך</w:t>
      </w:r>
      <w:r w:rsidRPr="00911828">
        <w:rPr>
          <w:rFonts w:cs="Times New Roman" w:hint="cs"/>
          <w:bCs w:val="0"/>
          <w:iCs w:val="0"/>
          <w:sz w:val="22"/>
          <w:szCs w:val="22"/>
          <w:rtl/>
        </w:rPr>
        <w:t xml:space="preserve"> </w:t>
      </w:r>
      <w:r w:rsidRPr="00911828">
        <w:rPr>
          <w:rFonts w:cs="Times New Roman"/>
          <w:bCs w:val="0"/>
          <w:iCs w:val="0"/>
          <w:sz w:val="22"/>
          <w:szCs w:val="22"/>
          <w:rtl/>
        </w:rPr>
        <w:t>שוב לבטלו בששים כדי להתיר את התבשיל השני. באר.</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bCs w:val="0"/>
          <w:iCs w:val="0"/>
          <w:sz w:val="22"/>
          <w:szCs w:val="22"/>
          <w:rtl/>
        </w:rPr>
        <w:t>חצי זית איסור שנפל לתבשיל, האם צריך לבטלו, ובכמה.</w:t>
      </w:r>
    </w:p>
    <w:p w:rsidR="008F4F3A" w:rsidRPr="00911828" w:rsidRDefault="008F4F3A" w:rsidP="00911828">
      <w:pPr>
        <w:numPr>
          <w:ilvl w:val="2"/>
          <w:numId w:val="1"/>
        </w:numPr>
        <w:contextualSpacing/>
        <w:jc w:val="both"/>
        <w:rPr>
          <w:rFonts w:cs="Times New Roman"/>
          <w:bCs w:val="0"/>
          <w:iCs w:val="0"/>
          <w:sz w:val="22"/>
          <w:szCs w:val="22"/>
          <w:rtl/>
        </w:rPr>
      </w:pPr>
      <w:r w:rsidRPr="00911828">
        <w:rPr>
          <w:rFonts w:cs="Times New Roman" w:hint="cs"/>
          <w:bCs w:val="0"/>
          <w:iCs w:val="0"/>
          <w:sz w:val="22"/>
          <w:szCs w:val="22"/>
          <w:rtl/>
        </w:rPr>
        <w:t xml:space="preserve">אם </w:t>
      </w:r>
      <w:r w:rsidRPr="00911828">
        <w:rPr>
          <w:rFonts w:cs="Times New Roman"/>
          <w:bCs w:val="0"/>
          <w:iCs w:val="0"/>
          <w:sz w:val="22"/>
          <w:szCs w:val="22"/>
          <w:rtl/>
        </w:rPr>
        <w:t xml:space="preserve">משערים </w:t>
      </w:r>
      <w:r w:rsidRPr="00911828">
        <w:rPr>
          <w:rFonts w:cs="Times New Roman" w:hint="cs"/>
          <w:bCs w:val="0"/>
          <w:iCs w:val="0"/>
          <w:sz w:val="22"/>
          <w:szCs w:val="22"/>
          <w:rtl/>
        </w:rPr>
        <w:t>במיד</w:t>
      </w:r>
      <w:r w:rsidRPr="00911828">
        <w:rPr>
          <w:rFonts w:cs="Times New Roman" w:hint="eastAsia"/>
          <w:bCs w:val="0"/>
          <w:iCs w:val="0"/>
          <w:sz w:val="22"/>
          <w:szCs w:val="22"/>
          <w:rtl/>
        </w:rPr>
        <w:t>ה</w:t>
      </w:r>
      <w:r w:rsidRPr="00911828">
        <w:rPr>
          <w:rFonts w:cs="Times New Roman"/>
          <w:bCs w:val="0"/>
          <w:iCs w:val="0"/>
          <w:sz w:val="22"/>
          <w:szCs w:val="22"/>
          <w:rtl/>
        </w:rPr>
        <w:t xml:space="preserve"> </w:t>
      </w:r>
      <w:r w:rsidRPr="00911828">
        <w:rPr>
          <w:rFonts w:cs="Times New Roman" w:hint="cs"/>
          <w:bCs w:val="0"/>
          <w:iCs w:val="0"/>
          <w:sz w:val="22"/>
          <w:szCs w:val="22"/>
          <w:rtl/>
        </w:rPr>
        <w:t>או</w:t>
      </w:r>
      <w:r w:rsidRPr="00911828">
        <w:rPr>
          <w:rFonts w:cs="Times New Roman"/>
          <w:bCs w:val="0"/>
          <w:iCs w:val="0"/>
          <w:sz w:val="22"/>
          <w:szCs w:val="22"/>
          <w:rtl/>
        </w:rPr>
        <w:t xml:space="preserve"> במשקל</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b/>
          <w:iCs w:val="0"/>
          <w:sz w:val="22"/>
          <w:szCs w:val="22"/>
          <w:rtl/>
        </w:rPr>
        <w:t>בכמה בטלים הדברים להלן</w:t>
      </w:r>
      <w:r w:rsidRPr="00911828">
        <w:rPr>
          <w:rFonts w:cs="Times New Roman" w:hint="cs"/>
          <w:bCs w:val="0"/>
          <w:iCs w:val="0"/>
          <w:sz w:val="22"/>
          <w:szCs w:val="22"/>
          <w:rtl/>
        </w:rPr>
        <w:t>:</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hint="cs"/>
          <w:bCs w:val="0"/>
          <w:iCs w:val="0"/>
          <w:sz w:val="22"/>
          <w:szCs w:val="22"/>
          <w:rtl/>
        </w:rPr>
        <w:t>נפלה ביצה טריפה לתוך תערובות של היתר - האם הוא בטל בששים</w:t>
      </w:r>
      <w:r w:rsidRPr="00911828">
        <w:rPr>
          <w:rFonts w:cs="Times New Roman"/>
          <w:bCs w:val="0"/>
          <w:iCs w:val="0"/>
          <w:sz w:val="22"/>
          <w:szCs w:val="22"/>
          <w:rtl/>
        </w:rPr>
        <w:t>.</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hint="cs"/>
          <w:bCs w:val="0"/>
          <w:iCs w:val="0"/>
          <w:sz w:val="22"/>
          <w:szCs w:val="22"/>
          <w:rtl/>
        </w:rPr>
        <w:t>איסורים</w:t>
      </w:r>
      <w:r w:rsidRPr="00911828">
        <w:rPr>
          <w:rFonts w:cs="Times New Roman"/>
          <w:bCs w:val="0"/>
          <w:iCs w:val="0"/>
          <w:sz w:val="22"/>
          <w:szCs w:val="22"/>
          <w:rtl/>
        </w:rPr>
        <w:t xml:space="preserve"> מדרבנן שנפלו לתבשיל.</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bCs w:val="0"/>
          <w:iCs w:val="0"/>
          <w:sz w:val="22"/>
          <w:szCs w:val="22"/>
          <w:rtl/>
        </w:rPr>
        <w:t>כחל שנפל לתבשיל</w:t>
      </w:r>
      <w:r w:rsidRPr="00911828">
        <w:rPr>
          <w:rFonts w:cs="Times New Roman" w:hint="cs"/>
          <w:bCs w:val="0"/>
          <w:iCs w:val="0"/>
          <w:sz w:val="22"/>
          <w:szCs w:val="22"/>
          <w:rtl/>
        </w:rPr>
        <w:t>.</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bCs w:val="0"/>
          <w:iCs w:val="0"/>
          <w:sz w:val="22"/>
          <w:szCs w:val="22"/>
          <w:rtl/>
        </w:rPr>
        <w:t>ערלה שנפלה לתבשיל.</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
          <w:iCs w:val="0"/>
          <w:sz w:val="22"/>
          <w:szCs w:val="22"/>
          <w:rtl/>
        </w:rPr>
        <w:t>נותן טעם</w:t>
      </w:r>
      <w:r w:rsidRPr="00911828">
        <w:rPr>
          <w:rFonts w:cs="Times New Roman" w:hint="cs"/>
          <w:bCs w:val="0"/>
          <w:iCs w:val="0"/>
          <w:sz w:val="22"/>
          <w:szCs w:val="22"/>
          <w:rtl/>
        </w:rPr>
        <w:t>:</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hint="cs"/>
          <w:b/>
          <w:bCs w:val="0"/>
          <w:i/>
          <w:iCs w:val="0"/>
          <w:sz w:val="16"/>
          <w:szCs w:val="22"/>
          <w:rtl/>
        </w:rPr>
        <w:t>מן התורה, מה דין איסור הנותן טעם בהיתר אבל יש בהיתר יותר מששים באיסור.</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hint="cs"/>
          <w:bCs w:val="0"/>
          <w:iCs w:val="0"/>
          <w:sz w:val="22"/>
          <w:szCs w:val="22"/>
          <w:rtl/>
        </w:rPr>
        <w:t>מלח איסור שנפל לתבשיל, בכמה בטל (האם ישנה משמעות לכמות המלח שנפל).</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b/>
          <w:iCs w:val="0"/>
          <w:sz w:val="22"/>
          <w:szCs w:val="22"/>
          <w:rtl/>
        </w:rPr>
        <w:t>איסורים מבטלים זה את זה</w:t>
      </w:r>
      <w:r w:rsidRPr="00911828">
        <w:rPr>
          <w:rFonts w:cs="Times New Roman"/>
          <w:bCs w:val="0"/>
          <w:iCs w:val="0"/>
          <w:sz w:val="22"/>
          <w:szCs w:val="22"/>
          <w:rtl/>
        </w:rPr>
        <w:t>:</w:t>
      </w:r>
    </w:p>
    <w:p w:rsidR="008F4F3A" w:rsidRPr="00911828" w:rsidRDefault="008F4F3A" w:rsidP="00911828">
      <w:pPr>
        <w:numPr>
          <w:ilvl w:val="2"/>
          <w:numId w:val="1"/>
        </w:numPr>
        <w:contextualSpacing/>
        <w:jc w:val="both"/>
        <w:rPr>
          <w:rFonts w:cs="Times New Roman"/>
          <w:bCs w:val="0"/>
          <w:iCs w:val="0"/>
          <w:sz w:val="22"/>
          <w:szCs w:val="22"/>
        </w:rPr>
      </w:pPr>
      <w:r w:rsidRPr="00911828">
        <w:rPr>
          <w:rFonts w:cs="Times New Roman"/>
          <w:bCs w:val="0"/>
          <w:iCs w:val="0"/>
          <w:sz w:val="22"/>
          <w:szCs w:val="22"/>
          <w:rtl/>
        </w:rPr>
        <w:t xml:space="preserve">ג' מיני </w:t>
      </w:r>
      <w:r w:rsidRPr="00911828">
        <w:rPr>
          <w:rFonts w:cs="Times New Roman" w:hint="cs"/>
          <w:bCs w:val="0"/>
          <w:iCs w:val="0"/>
          <w:sz w:val="22"/>
          <w:szCs w:val="22"/>
          <w:rtl/>
        </w:rPr>
        <w:t>איסורים</w:t>
      </w:r>
      <w:r w:rsidRPr="00911828">
        <w:rPr>
          <w:rFonts w:cs="Times New Roman"/>
          <w:bCs w:val="0"/>
          <w:iCs w:val="0"/>
          <w:sz w:val="22"/>
          <w:szCs w:val="22"/>
          <w:rtl/>
        </w:rPr>
        <w:t xml:space="preserve"> של יבש שנתערבו זה בזה כזית מכל א'</w:t>
      </w:r>
      <w:r w:rsidRPr="00911828">
        <w:rPr>
          <w:rFonts w:cs="Times New Roman" w:hint="cs"/>
          <w:bCs w:val="0"/>
          <w:iCs w:val="0"/>
          <w:sz w:val="22"/>
          <w:szCs w:val="22"/>
          <w:rtl/>
        </w:rPr>
        <w:t>, האם מותר לאכלן.</w:t>
      </w:r>
    </w:p>
    <w:p w:rsidR="008F4F3A" w:rsidRPr="00911828" w:rsidRDefault="008F4F3A" w:rsidP="00911828">
      <w:pPr>
        <w:numPr>
          <w:ilvl w:val="2"/>
          <w:numId w:val="1"/>
        </w:numPr>
        <w:contextualSpacing/>
        <w:jc w:val="both"/>
        <w:rPr>
          <w:rFonts w:cs="Times New Roman"/>
          <w:bCs w:val="0"/>
          <w:iCs w:val="0"/>
          <w:sz w:val="22"/>
          <w:szCs w:val="22"/>
          <w:rtl/>
        </w:rPr>
      </w:pPr>
      <w:r w:rsidRPr="00911828">
        <w:rPr>
          <w:rFonts w:cs="Times New Roman"/>
          <w:bCs w:val="0"/>
          <w:iCs w:val="0"/>
          <w:sz w:val="22"/>
          <w:szCs w:val="22"/>
          <w:rtl/>
        </w:rPr>
        <w:t>שני זיתים, אחד של גבינה ואחד של בשר שנפלו לתבשיל ירקות, האם מצטרפים עם התבשיל</w:t>
      </w:r>
      <w:r w:rsidRPr="00911828">
        <w:rPr>
          <w:rFonts w:cs="Times New Roman" w:hint="cs"/>
          <w:bCs w:val="0"/>
          <w:iCs w:val="0"/>
          <w:sz w:val="22"/>
          <w:szCs w:val="22"/>
          <w:rtl/>
        </w:rPr>
        <w:t xml:space="preserve"> </w:t>
      </w:r>
      <w:r w:rsidRPr="00911828">
        <w:rPr>
          <w:rFonts w:cs="Times New Roman"/>
          <w:bCs w:val="0"/>
          <w:iCs w:val="0"/>
          <w:sz w:val="22"/>
          <w:szCs w:val="22"/>
          <w:rtl/>
        </w:rPr>
        <w:t xml:space="preserve">כדי </w:t>
      </w:r>
      <w:r w:rsidRPr="00911828">
        <w:rPr>
          <w:rFonts w:cs="Times New Roman" w:hint="cs"/>
          <w:bCs w:val="0"/>
          <w:iCs w:val="0"/>
          <w:sz w:val="22"/>
          <w:szCs w:val="22"/>
          <w:rtl/>
        </w:rPr>
        <w:t xml:space="preserve">לבטל </w:t>
      </w:r>
      <w:r w:rsidRPr="00911828">
        <w:rPr>
          <w:rFonts w:cs="Times New Roman"/>
          <w:bCs w:val="0"/>
          <w:iCs w:val="0"/>
          <w:sz w:val="22"/>
          <w:szCs w:val="22"/>
          <w:rtl/>
        </w:rPr>
        <w:t>זה את זה.</w:t>
      </w:r>
    </w:p>
    <w:p w:rsidR="008F4F3A" w:rsidRPr="00911828" w:rsidRDefault="008F4F3A" w:rsidP="00911828">
      <w:pPr>
        <w:contextualSpacing/>
        <w:jc w:val="both"/>
        <w:rPr>
          <w:rFonts w:cs="Times New Roman"/>
          <w:bCs w:val="0"/>
          <w:iCs w:val="0"/>
          <w:sz w:val="16"/>
          <w:szCs w:val="16"/>
          <w:rtl/>
        </w:rPr>
      </w:pPr>
    </w:p>
    <w:p w:rsidR="008F4F3A" w:rsidRPr="00772BE3" w:rsidRDefault="008F4F3A" w:rsidP="00911828">
      <w:pPr>
        <w:contextualSpacing/>
        <w:jc w:val="both"/>
        <w:rPr>
          <w:rFonts w:cs="Times New Roman"/>
          <w:bCs w:val="0"/>
          <w:iCs w:val="0"/>
          <w:szCs w:val="24"/>
        </w:rPr>
      </w:pPr>
      <w:r>
        <w:rPr>
          <w:rFonts w:cs="Times New Roman" w:hint="cs"/>
          <w:bCs w:val="0"/>
          <w:iCs w:val="0"/>
          <w:szCs w:val="24"/>
          <w:rtl/>
        </w:rPr>
        <w:t>הצלחה רבה!!</w:t>
      </w:r>
    </w:p>
    <w:p w:rsidR="00C6333C" w:rsidRDefault="00987C7E" w:rsidP="00911828">
      <w:pPr>
        <w:pStyle w:val="Heading1"/>
        <w:rPr>
          <w:rtl/>
        </w:rPr>
      </w:pPr>
      <w:r w:rsidRPr="009B4411">
        <w:rPr>
          <w:rtl/>
        </w:rPr>
        <w:lastRenderedPageBreak/>
        <w:t xml:space="preserve">מבחן </w:t>
      </w:r>
      <w:r>
        <w:rPr>
          <w:rFonts w:hint="cs"/>
          <w:rtl/>
        </w:rPr>
        <w:t>ב</w:t>
      </w:r>
      <w:r w:rsidRPr="009B4411">
        <w:rPr>
          <w:rtl/>
        </w:rPr>
        <w:t>' - סימן צ"</w:t>
      </w:r>
      <w:r>
        <w:rPr>
          <w:rFonts w:hint="cs"/>
          <w:rtl/>
        </w:rPr>
        <w:t>ט</w:t>
      </w:r>
    </w:p>
    <w:p w:rsidR="008F4F3A" w:rsidRDefault="008F4F3A" w:rsidP="00911828">
      <w:pPr>
        <w:contextualSpacing/>
        <w:jc w:val="both"/>
        <w:rPr>
          <w:rFonts w:cs="Times New Roman"/>
          <w:b/>
          <w:iCs w:val="0"/>
          <w:szCs w:val="24"/>
          <w:rtl/>
        </w:rPr>
      </w:pPr>
    </w:p>
    <w:p w:rsidR="008F4F3A" w:rsidRPr="00911828" w:rsidRDefault="008F4F3A" w:rsidP="00911828">
      <w:pPr>
        <w:contextualSpacing/>
        <w:jc w:val="both"/>
        <w:rPr>
          <w:rFonts w:cs="Times New Roman"/>
          <w:bCs w:val="0"/>
          <w:iCs w:val="0"/>
          <w:sz w:val="22"/>
          <w:szCs w:val="22"/>
          <w:rtl/>
        </w:rPr>
      </w:pPr>
      <w:r w:rsidRPr="00911828">
        <w:rPr>
          <w:rFonts w:cs="Times New Roman"/>
          <w:bCs w:val="0"/>
          <w:iCs w:val="0"/>
          <w:sz w:val="22"/>
          <w:szCs w:val="22"/>
          <w:rtl/>
        </w:rPr>
        <w:t xml:space="preserve">לפניך </w:t>
      </w:r>
      <w:r w:rsidRPr="00911828">
        <w:rPr>
          <w:rFonts w:cs="Times New Roman" w:hint="cs"/>
          <w:bCs w:val="0"/>
          <w:iCs w:val="0"/>
          <w:sz w:val="22"/>
          <w:szCs w:val="22"/>
          <w:rtl/>
        </w:rPr>
        <w:t>תשע</w:t>
      </w:r>
      <w:r w:rsidRPr="00911828">
        <w:rPr>
          <w:rFonts w:cs="Times New Roman"/>
          <w:bCs w:val="0"/>
          <w:iCs w:val="0"/>
          <w:sz w:val="22"/>
          <w:szCs w:val="22"/>
          <w:rtl/>
        </w:rPr>
        <w:t xml:space="preserve"> שאלות </w:t>
      </w:r>
      <w:r w:rsidRPr="00911828">
        <w:rPr>
          <w:rFonts w:cs="Times New Roman" w:hint="cs"/>
          <w:bCs w:val="0"/>
          <w:iCs w:val="0"/>
          <w:sz w:val="22"/>
          <w:szCs w:val="22"/>
          <w:rtl/>
        </w:rPr>
        <w:t xml:space="preserve">- </w:t>
      </w:r>
      <w:r w:rsidRPr="00911828">
        <w:rPr>
          <w:rFonts w:cs="Times New Roman"/>
          <w:bCs w:val="0"/>
          <w:iCs w:val="0"/>
          <w:sz w:val="22"/>
          <w:szCs w:val="22"/>
          <w:rtl/>
        </w:rPr>
        <w:t>עליך לבחור מתוכם ש</w:t>
      </w:r>
      <w:r w:rsidRPr="00911828">
        <w:rPr>
          <w:rFonts w:cs="Times New Roman" w:hint="cs"/>
          <w:bCs w:val="0"/>
          <w:iCs w:val="0"/>
          <w:sz w:val="22"/>
          <w:szCs w:val="22"/>
          <w:rtl/>
        </w:rPr>
        <w:t>בע</w:t>
      </w:r>
      <w:r w:rsidRPr="00911828">
        <w:rPr>
          <w:rFonts w:cs="Times New Roman"/>
          <w:bCs w:val="0"/>
          <w:iCs w:val="0"/>
          <w:sz w:val="22"/>
          <w:szCs w:val="22"/>
          <w:rtl/>
        </w:rPr>
        <w:t xml:space="preserve"> תשובות אשר יקנו לך בסך הכל מאה אחוז הצלחה</w:t>
      </w:r>
      <w:r w:rsidRPr="00911828">
        <w:rPr>
          <w:rFonts w:cs="Times New Roman" w:hint="cs"/>
          <w:bCs w:val="0"/>
          <w:iCs w:val="0"/>
          <w:sz w:val="22"/>
          <w:szCs w:val="22"/>
          <w:rtl/>
        </w:rPr>
        <w:t>.</w:t>
      </w:r>
    </w:p>
    <w:p w:rsidR="008F4F3A" w:rsidRPr="00911828" w:rsidRDefault="008F4F3A" w:rsidP="00911828">
      <w:pPr>
        <w:contextualSpacing/>
        <w:jc w:val="both"/>
        <w:rPr>
          <w:rFonts w:cs="Times New Roman"/>
          <w:b/>
          <w:iCs w:val="0"/>
          <w:sz w:val="22"/>
          <w:szCs w:val="22"/>
          <w:rtl/>
        </w:rPr>
      </w:pPr>
    </w:p>
    <w:p w:rsidR="008F4F3A" w:rsidRPr="00911828" w:rsidRDefault="008F4F3A" w:rsidP="00911828">
      <w:pPr>
        <w:numPr>
          <w:ilvl w:val="1"/>
          <w:numId w:val="2"/>
        </w:numPr>
        <w:contextualSpacing/>
        <w:jc w:val="both"/>
        <w:rPr>
          <w:rFonts w:cs="Times New Roman"/>
          <w:bCs w:val="0"/>
          <w:iCs w:val="0"/>
          <w:sz w:val="22"/>
          <w:szCs w:val="22"/>
        </w:rPr>
      </w:pPr>
      <w:r w:rsidRPr="00911828">
        <w:rPr>
          <w:rFonts w:cs="Times New Roman"/>
          <w:b/>
          <w:iCs w:val="0"/>
          <w:sz w:val="22"/>
          <w:szCs w:val="22"/>
          <w:rtl/>
        </w:rPr>
        <w:t xml:space="preserve">דין צירוף </w:t>
      </w:r>
      <w:r w:rsidRPr="00911828">
        <w:rPr>
          <w:rFonts w:cs="Times New Roman" w:hint="cs"/>
          <w:b/>
          <w:iCs w:val="0"/>
          <w:sz w:val="22"/>
          <w:szCs w:val="22"/>
          <w:rtl/>
        </w:rPr>
        <w:t>עצמות</w:t>
      </w:r>
      <w:r w:rsidRPr="00911828">
        <w:rPr>
          <w:rFonts w:cs="Times New Roman"/>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האם עצמות מצטרפים עם האיסור או עם ההיתר בנוגע לחשבון ששים? (</w:t>
      </w:r>
      <w:r w:rsidRPr="00911828">
        <w:rPr>
          <w:rFonts w:cs="Times New Roman"/>
          <w:bCs w:val="0"/>
          <w:iCs w:val="0"/>
          <w:sz w:val="22"/>
          <w:szCs w:val="22"/>
          <w:rtl/>
        </w:rPr>
        <w:t>לנמק את מקור ההלכה בש"ס, טור ובית יוסף, שו"ע ונושאי הכלים</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Pr>
      </w:pPr>
      <w:r w:rsidRPr="00911828">
        <w:rPr>
          <w:rFonts w:cs="Times New Roman"/>
          <w:b/>
          <w:iCs w:val="0"/>
          <w:sz w:val="22"/>
          <w:szCs w:val="22"/>
          <w:rtl/>
        </w:rPr>
        <w:t>דין צירוף הבלוע בקדירה</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ראובן מבשל נבילת עוף עם עוף כשר, ו</w:t>
      </w:r>
      <w:r w:rsidRPr="00911828">
        <w:rPr>
          <w:rFonts w:cs="Times New Roman"/>
          <w:bCs w:val="0"/>
          <w:iCs w:val="0"/>
          <w:sz w:val="22"/>
          <w:szCs w:val="22"/>
          <w:rtl/>
        </w:rPr>
        <w:t xml:space="preserve">לא ראינו </w:t>
      </w:r>
      <w:r w:rsidRPr="00911828">
        <w:rPr>
          <w:rFonts w:cs="Times New Roman" w:hint="cs"/>
          <w:bCs w:val="0"/>
          <w:iCs w:val="0"/>
          <w:sz w:val="22"/>
          <w:szCs w:val="22"/>
          <w:rtl/>
        </w:rPr>
        <w:t>כמות</w:t>
      </w:r>
      <w:r w:rsidRPr="00911828">
        <w:rPr>
          <w:rFonts w:cs="Times New Roman"/>
          <w:bCs w:val="0"/>
          <w:iCs w:val="0"/>
          <w:sz w:val="22"/>
          <w:szCs w:val="22"/>
          <w:rtl/>
        </w:rPr>
        <w:t xml:space="preserve"> האיסור בתח</w:t>
      </w:r>
      <w:r w:rsidRPr="00911828">
        <w:rPr>
          <w:rFonts w:cs="Times New Roman" w:hint="cs"/>
          <w:bCs w:val="0"/>
          <w:iCs w:val="0"/>
          <w:sz w:val="22"/>
          <w:szCs w:val="22"/>
          <w:rtl/>
        </w:rPr>
        <w:t>י</w:t>
      </w:r>
      <w:r w:rsidRPr="00911828">
        <w:rPr>
          <w:rFonts w:cs="Times New Roman"/>
          <w:bCs w:val="0"/>
          <w:iCs w:val="0"/>
          <w:sz w:val="22"/>
          <w:szCs w:val="22"/>
          <w:rtl/>
        </w:rPr>
        <w:t>לה</w:t>
      </w:r>
      <w:r w:rsidRPr="00911828">
        <w:rPr>
          <w:rFonts w:cs="Times New Roman" w:hint="cs"/>
          <w:bCs w:val="0"/>
          <w:iCs w:val="0"/>
          <w:sz w:val="22"/>
          <w:szCs w:val="22"/>
          <w:rtl/>
        </w:rPr>
        <w:t>, ועכשיו אין ששים. אם מצטרפת ההיתר שבלוע בקדירה - לדעת הרשב"א.</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בהציור הנ"ל. מה דינו אם</w:t>
      </w:r>
      <w:r w:rsidRPr="00911828">
        <w:rPr>
          <w:rFonts w:cs="Times New Roman"/>
          <w:bCs w:val="0"/>
          <w:iCs w:val="0"/>
          <w:sz w:val="22"/>
          <w:szCs w:val="22"/>
          <w:rtl/>
        </w:rPr>
        <w:t xml:space="preserve"> </w:t>
      </w:r>
      <w:r w:rsidRPr="00911828">
        <w:rPr>
          <w:rFonts w:cs="Times New Roman" w:hint="cs"/>
          <w:bCs w:val="0"/>
          <w:iCs w:val="0"/>
          <w:sz w:val="22"/>
          <w:szCs w:val="22"/>
          <w:rtl/>
        </w:rPr>
        <w:t>ראינו</w:t>
      </w:r>
      <w:r w:rsidRPr="00911828">
        <w:rPr>
          <w:rFonts w:cs="Times New Roman"/>
          <w:bCs w:val="0"/>
          <w:iCs w:val="0"/>
          <w:sz w:val="22"/>
          <w:szCs w:val="22"/>
          <w:rtl/>
        </w:rPr>
        <w:t xml:space="preserve"> </w:t>
      </w:r>
      <w:r w:rsidRPr="00911828">
        <w:rPr>
          <w:rFonts w:cs="Times New Roman" w:hint="cs"/>
          <w:bCs w:val="0"/>
          <w:iCs w:val="0"/>
          <w:sz w:val="22"/>
          <w:szCs w:val="22"/>
          <w:rtl/>
        </w:rPr>
        <w:t xml:space="preserve">שהיה ששים </w:t>
      </w:r>
      <w:r w:rsidRPr="00911828">
        <w:rPr>
          <w:rFonts w:cs="Times New Roman"/>
          <w:bCs w:val="0"/>
          <w:iCs w:val="0"/>
          <w:sz w:val="22"/>
          <w:szCs w:val="22"/>
          <w:rtl/>
        </w:rPr>
        <w:t>היתר</w:t>
      </w:r>
      <w:r w:rsidRPr="00911828">
        <w:rPr>
          <w:rFonts w:cs="Times New Roman" w:hint="cs"/>
          <w:bCs w:val="0"/>
          <w:iCs w:val="0"/>
          <w:sz w:val="22"/>
          <w:szCs w:val="22"/>
          <w:rtl/>
        </w:rPr>
        <w:t xml:space="preserve"> כנגד האיסור</w:t>
      </w:r>
      <w:r w:rsidRPr="00911828">
        <w:rPr>
          <w:rFonts w:cs="Times New Roman"/>
          <w:bCs w:val="0"/>
          <w:iCs w:val="0"/>
          <w:sz w:val="22"/>
          <w:szCs w:val="22"/>
          <w:rtl/>
        </w:rPr>
        <w:t xml:space="preserve"> בעת </w:t>
      </w:r>
      <w:r w:rsidRPr="00911828">
        <w:rPr>
          <w:rFonts w:cs="Times New Roman" w:hint="cs"/>
          <w:bCs w:val="0"/>
          <w:iCs w:val="0"/>
          <w:sz w:val="22"/>
          <w:szCs w:val="22"/>
          <w:rtl/>
        </w:rPr>
        <w:t>ש</w:t>
      </w:r>
      <w:r w:rsidRPr="00911828">
        <w:rPr>
          <w:rFonts w:cs="Times New Roman"/>
          <w:bCs w:val="0"/>
          <w:iCs w:val="0"/>
          <w:sz w:val="22"/>
          <w:szCs w:val="22"/>
          <w:rtl/>
        </w:rPr>
        <w:t>נפלה</w:t>
      </w:r>
      <w:r w:rsidRPr="00911828">
        <w:rPr>
          <w:rFonts w:cs="Times New Roman" w:hint="cs"/>
          <w:bCs w:val="0"/>
          <w:iCs w:val="0"/>
          <w:sz w:val="22"/>
          <w:szCs w:val="22"/>
          <w:rtl/>
        </w:rPr>
        <w:t xml:space="preserve"> בקדירה. ו</w:t>
      </w:r>
      <w:r w:rsidRPr="00911828">
        <w:rPr>
          <w:rFonts w:cs="Times New Roman"/>
          <w:bCs w:val="0"/>
          <w:iCs w:val="0"/>
          <w:sz w:val="22"/>
          <w:szCs w:val="22"/>
          <w:rtl/>
        </w:rPr>
        <w:t>עתה ה</w:t>
      </w:r>
      <w:r w:rsidRPr="00911828">
        <w:rPr>
          <w:rFonts w:cs="Times New Roman" w:hint="cs"/>
          <w:bCs w:val="0"/>
          <w:iCs w:val="0"/>
          <w:sz w:val="22"/>
          <w:szCs w:val="22"/>
          <w:rtl/>
        </w:rPr>
        <w:t>היתר</w:t>
      </w:r>
      <w:r w:rsidRPr="00911828">
        <w:rPr>
          <w:rFonts w:cs="Times New Roman"/>
          <w:bCs w:val="0"/>
          <w:iCs w:val="0"/>
          <w:sz w:val="22"/>
          <w:szCs w:val="22"/>
          <w:rtl/>
        </w:rPr>
        <w:t xml:space="preserve"> נצטמק</w:t>
      </w:r>
      <w:r w:rsidRPr="00911828">
        <w:rPr>
          <w:rFonts w:cs="Times New Roman" w:hint="cs"/>
          <w:bCs w:val="0"/>
          <w:iCs w:val="0"/>
          <w:sz w:val="22"/>
          <w:szCs w:val="22"/>
          <w:rtl/>
        </w:rPr>
        <w:t>, ואין ששים כנגדו. (</w:t>
      </w:r>
      <w:r w:rsidRPr="00911828">
        <w:rPr>
          <w:rFonts w:cs="Times New Roman"/>
          <w:bCs w:val="0"/>
          <w:iCs w:val="0"/>
          <w:sz w:val="22"/>
          <w:szCs w:val="22"/>
          <w:rtl/>
        </w:rPr>
        <w:t>שו"ע ונושאי הכלים</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 xml:space="preserve">בהציור הנ"ל. אם </w:t>
      </w:r>
      <w:r w:rsidRPr="00911828">
        <w:rPr>
          <w:rFonts w:cs="Times New Roman"/>
          <w:bCs w:val="0"/>
          <w:iCs w:val="0"/>
          <w:sz w:val="22"/>
          <w:szCs w:val="22"/>
          <w:rtl/>
        </w:rPr>
        <w:t xml:space="preserve">לא ראינו </w:t>
      </w:r>
      <w:r w:rsidRPr="00911828">
        <w:rPr>
          <w:rFonts w:cs="Times New Roman" w:hint="cs"/>
          <w:bCs w:val="0"/>
          <w:iCs w:val="0"/>
          <w:sz w:val="22"/>
          <w:szCs w:val="22"/>
          <w:rtl/>
        </w:rPr>
        <w:t>כמות</w:t>
      </w:r>
      <w:r w:rsidRPr="00911828">
        <w:rPr>
          <w:rFonts w:cs="Times New Roman"/>
          <w:bCs w:val="0"/>
          <w:iCs w:val="0"/>
          <w:sz w:val="22"/>
          <w:szCs w:val="22"/>
          <w:rtl/>
        </w:rPr>
        <w:t xml:space="preserve"> האיסור בתח</w:t>
      </w:r>
      <w:r w:rsidRPr="00911828">
        <w:rPr>
          <w:rFonts w:cs="Times New Roman" w:hint="cs"/>
          <w:bCs w:val="0"/>
          <w:iCs w:val="0"/>
          <w:sz w:val="22"/>
          <w:szCs w:val="22"/>
          <w:rtl/>
        </w:rPr>
        <w:t>י</w:t>
      </w:r>
      <w:r w:rsidRPr="00911828">
        <w:rPr>
          <w:rFonts w:cs="Times New Roman"/>
          <w:bCs w:val="0"/>
          <w:iCs w:val="0"/>
          <w:sz w:val="22"/>
          <w:szCs w:val="22"/>
          <w:rtl/>
        </w:rPr>
        <w:t>לה</w:t>
      </w:r>
      <w:r w:rsidRPr="00911828">
        <w:rPr>
          <w:rFonts w:cs="Times New Roman" w:hint="cs"/>
          <w:bCs w:val="0"/>
          <w:iCs w:val="0"/>
          <w:sz w:val="22"/>
          <w:szCs w:val="22"/>
          <w:rtl/>
        </w:rPr>
        <w:t xml:space="preserve">, ועכשיו </w:t>
      </w:r>
      <w:r w:rsidRPr="00911828">
        <w:rPr>
          <w:rFonts w:cs="Times New Roman" w:hint="cs"/>
          <w:b/>
          <w:iCs w:val="0"/>
          <w:sz w:val="22"/>
          <w:szCs w:val="22"/>
          <w:rtl/>
        </w:rPr>
        <w:t>יש</w:t>
      </w:r>
      <w:r w:rsidRPr="00911828">
        <w:rPr>
          <w:rFonts w:cs="Times New Roman" w:hint="cs"/>
          <w:bCs w:val="0"/>
          <w:iCs w:val="0"/>
          <w:sz w:val="22"/>
          <w:szCs w:val="22"/>
          <w:rtl/>
        </w:rPr>
        <w:t xml:space="preserve"> ששים. מה דינו, ולמה.</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Pr>
      </w:pPr>
      <w:r w:rsidRPr="00911828">
        <w:rPr>
          <w:rFonts w:cs="Times New Roman"/>
          <w:b/>
          <w:iCs w:val="0"/>
          <w:sz w:val="22"/>
          <w:szCs w:val="22"/>
          <w:rtl/>
        </w:rPr>
        <w:t xml:space="preserve">ביטול איסור </w:t>
      </w:r>
      <w:r w:rsidRPr="00911828">
        <w:rPr>
          <w:rFonts w:cs="Times New Roman" w:hint="cs"/>
          <w:b/>
          <w:iCs w:val="0"/>
          <w:sz w:val="22"/>
          <w:szCs w:val="22"/>
          <w:rtl/>
        </w:rPr>
        <w:t>דאורייתא לכתחילה</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bCs w:val="0"/>
          <w:iCs w:val="0"/>
          <w:sz w:val="22"/>
          <w:szCs w:val="22"/>
          <w:rtl/>
        </w:rPr>
        <w:t>לבטל איסור לכתחילה, האם איסור מן התורה או מדרבנן.</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כתוב</w:t>
      </w:r>
      <w:r w:rsidRPr="00911828">
        <w:rPr>
          <w:rFonts w:cs="Times New Roman"/>
          <w:bCs w:val="0"/>
          <w:iCs w:val="0"/>
          <w:sz w:val="22"/>
          <w:szCs w:val="22"/>
          <w:rtl/>
        </w:rPr>
        <w:t xml:space="preserve"> לפחות שלוש דוגמאות שמותר לבטל</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bCs w:val="0"/>
          <w:iCs w:val="0"/>
          <w:sz w:val="22"/>
          <w:szCs w:val="22"/>
          <w:rtl/>
        </w:rPr>
        <w:t>האם היתר בטל בהיתר אחר. הוכח.</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Pr>
      </w:pPr>
      <w:r w:rsidRPr="00911828">
        <w:rPr>
          <w:rFonts w:cs="Times New Roman" w:hint="cs"/>
          <w:b/>
          <w:iCs w:val="0"/>
          <w:sz w:val="22"/>
          <w:szCs w:val="22"/>
          <w:rtl/>
        </w:rPr>
        <w:t>קנס</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bCs w:val="0"/>
          <w:iCs w:val="0"/>
          <w:sz w:val="22"/>
          <w:szCs w:val="22"/>
          <w:rtl/>
        </w:rPr>
        <w:t>כסבור שמותר לבטל, האם נחשב שוגג</w:t>
      </w:r>
      <w:r w:rsidRPr="00911828">
        <w:rPr>
          <w:rFonts w:cs="Times New Roman" w:hint="cs"/>
          <w:bCs w:val="0"/>
          <w:iCs w:val="0"/>
          <w:sz w:val="22"/>
          <w:szCs w:val="22"/>
          <w:rtl/>
        </w:rPr>
        <w:t xml:space="preserve"> (כל הפוסקים על הדף בשו"ע)?</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ראובן ביטל חזיר בתוך טשולנט של שמעון במזיד, למי נאסר הטשולנט? מה הדין כשלא ידע שמבטלים איסור בשבילו?</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Pr>
      </w:pPr>
      <w:r w:rsidRPr="00911828">
        <w:rPr>
          <w:rFonts w:cs="Times New Roman" w:hint="cs"/>
          <w:b/>
          <w:iCs w:val="0"/>
          <w:sz w:val="22"/>
          <w:szCs w:val="22"/>
          <w:rtl/>
        </w:rPr>
        <w:t>חנ"נ</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bCs w:val="0"/>
          <w:iCs w:val="0"/>
          <w:sz w:val="22"/>
          <w:szCs w:val="22"/>
          <w:rtl/>
        </w:rPr>
        <w:t>האם אמרינן חנ"נ בלא נודעה התערובת כלל</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 xml:space="preserve">האם </w:t>
      </w:r>
      <w:r w:rsidRPr="00911828">
        <w:rPr>
          <w:rFonts w:cs="Times New Roman"/>
          <w:bCs w:val="0"/>
          <w:iCs w:val="0"/>
          <w:sz w:val="22"/>
          <w:szCs w:val="22"/>
          <w:rtl/>
        </w:rPr>
        <w:t xml:space="preserve">צריך החכם המורה </w:t>
      </w:r>
      <w:r w:rsidRPr="00911828">
        <w:rPr>
          <w:rFonts w:cs="Times New Roman" w:hint="cs"/>
          <w:bCs w:val="0"/>
          <w:iCs w:val="0"/>
          <w:sz w:val="22"/>
          <w:szCs w:val="22"/>
          <w:rtl/>
        </w:rPr>
        <w:t>לשאול אם ניתוסף היתר לאחר שנפל האיסור (כל הפוסקים על הדף בשו"ע)?</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Pr>
      </w:pPr>
      <w:r w:rsidRPr="00911828">
        <w:rPr>
          <w:rFonts w:cs="Times New Roman" w:hint="cs"/>
          <w:b/>
          <w:iCs w:val="0"/>
          <w:sz w:val="22"/>
          <w:szCs w:val="22"/>
          <w:rtl/>
        </w:rPr>
        <w:t>מעשה</w:t>
      </w:r>
      <w:r w:rsidRPr="00911828">
        <w:rPr>
          <w:rFonts w:cs="Times New Roman" w:hint="cs"/>
          <w:bCs w:val="0"/>
          <w:iCs w:val="0"/>
          <w:sz w:val="22"/>
          <w:szCs w:val="22"/>
          <w:rtl/>
        </w:rPr>
        <w:t>: ראובן מצא בתוך מרק כזית חזיר, והיה רק ארבעים של היתר. והוא הוסף עוד עשרים כדי להתיר התערובות, כיון שחושב שמותר להוסיף ומבטלו.</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מה הדין מצד חנ"נ.</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hint="cs"/>
          <w:bCs w:val="0"/>
          <w:iCs w:val="0"/>
          <w:sz w:val="22"/>
          <w:szCs w:val="22"/>
          <w:rtl/>
        </w:rPr>
        <w:t>מה הדין מצד קנס, (שהוא הוסיף בכוונה עוד עשרים).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tl/>
        </w:rPr>
      </w:pPr>
      <w:r w:rsidRPr="00911828">
        <w:rPr>
          <w:rFonts w:cs="Times New Roman"/>
          <w:b/>
          <w:iCs w:val="0"/>
          <w:sz w:val="22"/>
          <w:szCs w:val="22"/>
          <w:rtl/>
        </w:rPr>
        <w:t xml:space="preserve">ביטול איסור </w:t>
      </w:r>
      <w:r w:rsidRPr="00911828">
        <w:rPr>
          <w:rFonts w:cs="Times New Roman" w:hint="cs"/>
          <w:b/>
          <w:iCs w:val="0"/>
          <w:sz w:val="22"/>
          <w:szCs w:val="22"/>
          <w:rtl/>
        </w:rPr>
        <w:t>דרבנן לכתחילה</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bCs w:val="0"/>
          <w:iCs w:val="0"/>
          <w:sz w:val="22"/>
          <w:szCs w:val="22"/>
          <w:rtl/>
        </w:rPr>
        <w:t xml:space="preserve">קיימ"ל שמותר לבטל </w:t>
      </w:r>
      <w:r w:rsidRPr="00911828">
        <w:rPr>
          <w:rFonts w:cs="Times New Roman" w:hint="cs"/>
          <w:bCs w:val="0"/>
          <w:iCs w:val="0"/>
          <w:sz w:val="22"/>
          <w:szCs w:val="22"/>
          <w:rtl/>
        </w:rPr>
        <w:t>עצים שנשרו מן הדקל ביו"ט</w:t>
      </w:r>
      <w:r w:rsidRPr="00911828">
        <w:rPr>
          <w:rFonts w:cs="Times New Roman"/>
          <w:bCs w:val="0"/>
          <w:iCs w:val="0"/>
          <w:sz w:val="22"/>
          <w:szCs w:val="22"/>
          <w:rtl/>
        </w:rPr>
        <w:t xml:space="preserve"> לכתחילה. מהו </w:t>
      </w:r>
      <w:r w:rsidRPr="00911828">
        <w:rPr>
          <w:rFonts w:cs="Times New Roman" w:hint="cs"/>
          <w:bCs w:val="0"/>
          <w:iCs w:val="0"/>
          <w:sz w:val="22"/>
          <w:szCs w:val="22"/>
          <w:rtl/>
        </w:rPr>
        <w:t xml:space="preserve">גדר </w:t>
      </w:r>
      <w:r w:rsidRPr="00911828">
        <w:rPr>
          <w:rFonts w:cs="Times New Roman"/>
          <w:bCs w:val="0"/>
          <w:iCs w:val="0"/>
          <w:sz w:val="22"/>
          <w:szCs w:val="22"/>
          <w:rtl/>
        </w:rPr>
        <w:t>ההיתר.</w:t>
      </w:r>
    </w:p>
    <w:p w:rsidR="008F4F3A" w:rsidRPr="00911828" w:rsidRDefault="008F4F3A" w:rsidP="00911828">
      <w:pPr>
        <w:numPr>
          <w:ilvl w:val="2"/>
          <w:numId w:val="2"/>
        </w:numPr>
        <w:contextualSpacing/>
        <w:jc w:val="both"/>
        <w:rPr>
          <w:rFonts w:cs="Times New Roman"/>
          <w:bCs w:val="0"/>
          <w:iCs w:val="0"/>
          <w:sz w:val="22"/>
          <w:szCs w:val="22"/>
          <w:rtl/>
        </w:rPr>
      </w:pPr>
      <w:r w:rsidRPr="00911828">
        <w:rPr>
          <w:rFonts w:cs="Times New Roman" w:hint="cs"/>
          <w:bCs w:val="0"/>
          <w:iCs w:val="0"/>
          <w:sz w:val="22"/>
          <w:szCs w:val="22"/>
          <w:rtl/>
        </w:rPr>
        <w:t>בשר עוף שנתבשל בחלב, האם מבטלים לכתחילה?</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tl/>
        </w:rPr>
      </w:pPr>
      <w:r w:rsidRPr="00911828">
        <w:rPr>
          <w:rFonts w:cs="Times New Roman"/>
          <w:b/>
          <w:iCs w:val="0"/>
          <w:sz w:val="22"/>
          <w:szCs w:val="22"/>
          <w:rtl/>
        </w:rPr>
        <w:t>דין חוזר וניעור</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bCs w:val="0"/>
          <w:iCs w:val="0"/>
          <w:sz w:val="22"/>
          <w:szCs w:val="22"/>
          <w:rtl/>
        </w:rPr>
        <w:t>קיימ"ל "דאיסורים מבטלים זה את זה", כיצד מתיישב דין זה עם דין "חוזר וניעור".</w:t>
      </w:r>
    </w:p>
    <w:p w:rsidR="008F4F3A" w:rsidRPr="00911828" w:rsidRDefault="008F4F3A" w:rsidP="00911828">
      <w:pPr>
        <w:numPr>
          <w:ilvl w:val="2"/>
          <w:numId w:val="2"/>
        </w:numPr>
        <w:contextualSpacing/>
        <w:jc w:val="both"/>
        <w:rPr>
          <w:rFonts w:cs="Times New Roman"/>
          <w:bCs w:val="0"/>
          <w:iCs w:val="0"/>
          <w:sz w:val="22"/>
          <w:szCs w:val="22"/>
          <w:rtl/>
        </w:rPr>
      </w:pPr>
      <w:r w:rsidRPr="00911828">
        <w:rPr>
          <w:rFonts w:cs="Times New Roman"/>
          <w:bCs w:val="0"/>
          <w:iCs w:val="0"/>
          <w:sz w:val="22"/>
          <w:szCs w:val="22"/>
          <w:rtl/>
        </w:rPr>
        <w:t>האם בתערובת "יבש ביבש מין במינו" ונודע בינתיים, אמרינן חוזר וניעור?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2"/>
        </w:numPr>
        <w:contextualSpacing/>
        <w:jc w:val="both"/>
        <w:rPr>
          <w:rFonts w:cs="Times New Roman"/>
          <w:bCs w:val="0"/>
          <w:iCs w:val="0"/>
          <w:sz w:val="22"/>
          <w:szCs w:val="22"/>
        </w:rPr>
      </w:pPr>
      <w:r w:rsidRPr="00911828">
        <w:rPr>
          <w:rFonts w:cs="Times New Roman" w:hint="cs"/>
          <w:b/>
          <w:iCs w:val="0"/>
          <w:sz w:val="22"/>
          <w:szCs w:val="22"/>
          <w:rtl/>
        </w:rPr>
        <w:t>שפע</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Pr>
      </w:pPr>
      <w:r w:rsidRPr="00911828">
        <w:rPr>
          <w:rFonts w:cs="Times New Roman"/>
          <w:bCs w:val="0"/>
          <w:iCs w:val="0"/>
          <w:sz w:val="22"/>
          <w:szCs w:val="22"/>
          <w:rtl/>
        </w:rPr>
        <w:t>האם מותר להשתמש לכתחילה בכלי שבלע איסור מועט</w:t>
      </w:r>
      <w:r w:rsidRPr="00911828">
        <w:rPr>
          <w:rFonts w:cs="Times New Roman" w:hint="cs"/>
          <w:bCs w:val="0"/>
          <w:iCs w:val="0"/>
          <w:sz w:val="22"/>
          <w:szCs w:val="22"/>
          <w:rtl/>
        </w:rPr>
        <w:t>.</w:t>
      </w:r>
    </w:p>
    <w:p w:rsidR="008F4F3A" w:rsidRPr="00911828" w:rsidRDefault="008F4F3A" w:rsidP="00911828">
      <w:pPr>
        <w:numPr>
          <w:ilvl w:val="2"/>
          <w:numId w:val="2"/>
        </w:numPr>
        <w:contextualSpacing/>
        <w:jc w:val="both"/>
        <w:rPr>
          <w:rFonts w:cs="Times New Roman"/>
          <w:bCs w:val="0"/>
          <w:iCs w:val="0"/>
          <w:sz w:val="22"/>
          <w:szCs w:val="22"/>
          <w:rtl/>
        </w:rPr>
      </w:pPr>
      <w:r w:rsidRPr="00911828">
        <w:rPr>
          <w:rFonts w:cs="Times New Roman" w:hint="cs"/>
          <w:bCs w:val="0"/>
          <w:iCs w:val="0"/>
          <w:sz w:val="22"/>
          <w:szCs w:val="22"/>
          <w:rtl/>
        </w:rPr>
        <w:t>כלי שנבלע בו איסור משהו ודרכו להשתמש בו לעתים במועט, האם מה שאסור לבשל בו בשפע הוא מפני שאין מבטלים איסור לכתחילה, או גזרה שמא יבא לידי נתינת טעם? באר.</w:t>
      </w:r>
    </w:p>
    <w:p w:rsidR="008F4F3A" w:rsidRPr="00911828" w:rsidRDefault="008F4F3A" w:rsidP="00911828">
      <w:pPr>
        <w:contextualSpacing/>
        <w:jc w:val="both"/>
        <w:rPr>
          <w:rFonts w:cs="Times New Roman"/>
          <w:bCs w:val="0"/>
          <w:iCs w:val="0"/>
          <w:sz w:val="22"/>
          <w:szCs w:val="22"/>
          <w:rtl/>
        </w:rPr>
      </w:pPr>
    </w:p>
    <w:p w:rsidR="008F4F3A" w:rsidRPr="00911828" w:rsidRDefault="008F4F3A" w:rsidP="00911828">
      <w:pPr>
        <w:contextualSpacing/>
        <w:jc w:val="both"/>
        <w:rPr>
          <w:rFonts w:cs="Times New Roman"/>
          <w:bCs w:val="0"/>
          <w:iCs w:val="0"/>
          <w:sz w:val="22"/>
          <w:szCs w:val="22"/>
          <w:rtl/>
        </w:rPr>
      </w:pPr>
      <w:r w:rsidRPr="00911828">
        <w:rPr>
          <w:rFonts w:cs="Times New Roman" w:hint="cs"/>
          <w:bCs w:val="0"/>
          <w:iCs w:val="0"/>
          <w:sz w:val="22"/>
          <w:szCs w:val="22"/>
          <w:rtl/>
        </w:rPr>
        <w:t>הצלחה רבה!!</w:t>
      </w:r>
    </w:p>
    <w:p w:rsidR="00987C7E" w:rsidRPr="00911828" w:rsidRDefault="00987C7E" w:rsidP="00911828">
      <w:pPr>
        <w:contextualSpacing/>
        <w:jc w:val="both"/>
        <w:rPr>
          <w:rFonts w:cs="Times New Roman"/>
          <w:bCs w:val="0"/>
          <w:iCs w:val="0"/>
          <w:sz w:val="22"/>
          <w:szCs w:val="22"/>
          <w:rtl/>
        </w:rPr>
      </w:pPr>
    </w:p>
    <w:p w:rsidR="008F4F3A" w:rsidRPr="00987C7E" w:rsidRDefault="00987C7E" w:rsidP="00911828">
      <w:pPr>
        <w:pStyle w:val="Heading1"/>
        <w:rPr>
          <w:bCs/>
          <w:iCs/>
          <w:szCs w:val="24"/>
          <w:rtl/>
        </w:rPr>
      </w:pPr>
      <w:r w:rsidRPr="00987C7E">
        <w:rPr>
          <w:rtl/>
        </w:rPr>
        <w:t>מבחן ג</w:t>
      </w:r>
      <w:r w:rsidR="00911828">
        <w:rPr>
          <w:rFonts w:hint="cs"/>
          <w:rtl/>
        </w:rPr>
        <w:t>'</w:t>
      </w:r>
      <w:r w:rsidRPr="00987C7E">
        <w:rPr>
          <w:rtl/>
        </w:rPr>
        <w:t xml:space="preserve"> - סימן ק</w:t>
      </w:r>
      <w:r w:rsidR="00911828">
        <w:rPr>
          <w:rFonts w:hint="cs"/>
          <w:rtl/>
        </w:rPr>
        <w:t>'</w:t>
      </w:r>
      <w:r w:rsidRPr="00987C7E">
        <w:rPr>
          <w:rtl/>
        </w:rPr>
        <w:t>, ק</w:t>
      </w:r>
      <w:r w:rsidR="00911828">
        <w:rPr>
          <w:rFonts w:hint="cs"/>
          <w:rtl/>
        </w:rPr>
        <w:t>"</w:t>
      </w:r>
      <w:r w:rsidRPr="00987C7E">
        <w:rPr>
          <w:rtl/>
        </w:rPr>
        <w:t>א, ק</w:t>
      </w:r>
      <w:r w:rsidR="00911828">
        <w:rPr>
          <w:rFonts w:hint="cs"/>
          <w:rtl/>
        </w:rPr>
        <w:t>"</w:t>
      </w:r>
      <w:r w:rsidRPr="00987C7E">
        <w:rPr>
          <w:rtl/>
        </w:rPr>
        <w:t>ב, ק</w:t>
      </w:r>
      <w:r w:rsidR="00911828">
        <w:rPr>
          <w:rFonts w:hint="cs"/>
          <w:rtl/>
        </w:rPr>
        <w:t>"</w:t>
      </w:r>
      <w:r w:rsidRPr="00987C7E">
        <w:rPr>
          <w:rtl/>
        </w:rPr>
        <w:t>ט, ריש ק</w:t>
      </w:r>
      <w:r w:rsidR="00911828">
        <w:rPr>
          <w:rFonts w:hint="cs"/>
          <w:rtl/>
        </w:rPr>
        <w:t>"</w:t>
      </w:r>
      <w:r w:rsidRPr="00987C7E">
        <w:rPr>
          <w:rtl/>
        </w:rPr>
        <w:t>י</w:t>
      </w:r>
    </w:p>
    <w:p w:rsidR="008F4F3A" w:rsidRDefault="008F4F3A" w:rsidP="00911828">
      <w:pPr>
        <w:contextualSpacing/>
        <w:jc w:val="both"/>
        <w:rPr>
          <w:rFonts w:cs="Times New Roman"/>
          <w:b/>
          <w:iCs w:val="0"/>
          <w:szCs w:val="24"/>
          <w:rtl/>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האם פרי שלם של ערלה נקרא בריה? בהמה שלא נשחטה כראוי? והטעם.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*אם אשתך הצדיקה והמסורה השקיעה בין 4-5 שעות להכין מרק ירקות טעים, ואז חזרת מהישיבה והתקרבת לסיר כדי להריח טעם גן עדן. פתאום אתה שם לב שזבוב קטן נוחת ונופל לתוך הסיר וטובע לתוך קברו. מה דינו. באר.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*מי שקנה קמח מנופה (</w:t>
      </w:r>
      <w:r w:rsidRPr="00911828">
        <w:rPr>
          <w:rFonts w:cs="Times New Roman"/>
          <w:bCs w:val="0"/>
          <w:iCs w:val="0"/>
          <w:sz w:val="22"/>
          <w:szCs w:val="22"/>
        </w:rPr>
        <w:t>pre sifted flour</w:t>
      </w:r>
      <w:r w:rsidRPr="00911828">
        <w:rPr>
          <w:rFonts w:cs="Times New Roman" w:hint="cs"/>
          <w:bCs w:val="0"/>
          <w:iCs w:val="0"/>
          <w:sz w:val="22"/>
          <w:szCs w:val="22"/>
          <w:rtl/>
        </w:rPr>
        <w:t>), ומצא בקמח שתים וחצי תולעים. האם הוא חייב לנפות את כל הקמח.</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tl/>
        </w:rPr>
      </w:pPr>
      <w:r w:rsidRPr="00911828">
        <w:rPr>
          <w:rFonts w:cs="Times New Roman"/>
          <w:bCs w:val="0"/>
          <w:iCs w:val="0"/>
          <w:sz w:val="22"/>
          <w:szCs w:val="22"/>
          <w:rtl/>
        </w:rPr>
        <w:t>חתיכה האסורה מדאורייתא ויש ספק האם היא ראויה להתכבד, או שהיא ראויה להתכבד אך יש</w:t>
      </w:r>
      <w:r w:rsidRPr="00911828">
        <w:rPr>
          <w:rFonts w:cs="Times New Roman" w:hint="cs"/>
          <w:bCs w:val="0"/>
          <w:iCs w:val="0"/>
          <w:sz w:val="22"/>
          <w:szCs w:val="22"/>
          <w:rtl/>
        </w:rPr>
        <w:t xml:space="preserve"> </w:t>
      </w:r>
      <w:r w:rsidRPr="00911828">
        <w:rPr>
          <w:rFonts w:cs="Times New Roman"/>
          <w:bCs w:val="0"/>
          <w:iCs w:val="0"/>
          <w:sz w:val="22"/>
          <w:szCs w:val="22"/>
          <w:rtl/>
        </w:rPr>
        <w:t>ספק אם היא אסורה, האם היא בטלה.</w:t>
      </w:r>
      <w:r w:rsidRPr="00911828">
        <w:rPr>
          <w:rFonts w:cs="Times New Roman" w:hint="cs"/>
          <w:bCs w:val="0"/>
          <w:iCs w:val="0"/>
          <w:sz w:val="22"/>
          <w:szCs w:val="22"/>
          <w:rtl/>
        </w:rPr>
        <w:t xml:space="preserve"> באר.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חתיכת בשר שנתבשלה בחלב או באיסור, האם נחשבת לחתיכה הראויה להתכבד?</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מחוסר תיקון, האם נחשבת לחתיכה הראויה להתכבד? [מחבר, רמ"א, חת"ס].</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 xml:space="preserve">כבש טריפה שהיה מחוסר תיקון גדול שנתערבה באחרות, ובטל. מה דינו אם מתקן האוכל, ועכשיו הכבשים הם ראוי להתכבד, אם חוזר וניעור. ואם יש חילוק </w:t>
      </w:r>
      <w:r w:rsidRPr="00911828">
        <w:rPr>
          <w:rFonts w:cs="Times New Roman"/>
          <w:bCs w:val="0"/>
          <w:iCs w:val="0"/>
          <w:sz w:val="22"/>
          <w:szCs w:val="22"/>
          <w:rtl/>
        </w:rPr>
        <w:t>אם לא נמצאת הטריפה עד אחר שנעשה ראויה להתכבד</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tl/>
        </w:rPr>
      </w:pPr>
      <w:r w:rsidRPr="00911828">
        <w:rPr>
          <w:rFonts w:cs="Times New Roman" w:hint="cs"/>
          <w:bCs w:val="0"/>
          <w:iCs w:val="0"/>
          <w:sz w:val="22"/>
          <w:szCs w:val="22"/>
          <w:rtl/>
        </w:rPr>
        <w:t xml:space="preserve">ביצה שנולד ביו"ט שנתערב באלף </w:t>
      </w:r>
      <w:r w:rsidRPr="00911828">
        <w:rPr>
          <w:rFonts w:cs="Times New Roman"/>
          <w:bCs w:val="0"/>
          <w:iCs w:val="0"/>
          <w:sz w:val="22"/>
          <w:szCs w:val="22"/>
          <w:rtl/>
        </w:rPr>
        <w:t>מדוע אינו בטל?</w:t>
      </w:r>
      <w:r w:rsidRPr="00911828">
        <w:rPr>
          <w:rFonts w:cs="Times New Roman" w:hint="cs"/>
          <w:bCs w:val="0"/>
          <w:iCs w:val="0"/>
          <w:sz w:val="22"/>
          <w:szCs w:val="22"/>
          <w:rtl/>
        </w:rPr>
        <w:t xml:space="preserve"> (ראשונים)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ביצה שיש עליה ספק אם נולדה ביו"ט, האם מותרת.</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bCs w:val="0"/>
          <w:iCs w:val="0"/>
          <w:sz w:val="22"/>
          <w:szCs w:val="22"/>
          <w:rtl/>
        </w:rPr>
        <w:t>התערב מין בשאינו מינו ויש לו מתירין, האם בטל? באר.</w:t>
      </w:r>
      <w:r w:rsidRPr="00911828">
        <w:rPr>
          <w:rFonts w:cs="Times New Roman" w:hint="cs"/>
          <w:bCs w:val="0"/>
          <w:iCs w:val="0"/>
          <w:sz w:val="22"/>
          <w:szCs w:val="22"/>
          <w:rtl/>
        </w:rPr>
        <w:t xml:space="preserve"> (שני טעמים)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bCs w:val="0"/>
          <w:iCs w:val="0"/>
          <w:sz w:val="22"/>
          <w:szCs w:val="22"/>
          <w:rtl/>
        </w:rPr>
        <w:t xml:space="preserve">דבר שיש לו מתירין </w:t>
      </w:r>
      <w:r w:rsidRPr="00911828">
        <w:rPr>
          <w:rFonts w:cs="Times New Roman" w:hint="cs"/>
          <w:bCs w:val="0"/>
          <w:iCs w:val="0"/>
          <w:sz w:val="22"/>
          <w:szCs w:val="22"/>
          <w:rtl/>
        </w:rPr>
        <w:t xml:space="preserve">- </w:t>
      </w:r>
      <w:r w:rsidRPr="00911828">
        <w:rPr>
          <w:rFonts w:cs="Times New Roman"/>
          <w:bCs w:val="0"/>
          <w:iCs w:val="0"/>
          <w:sz w:val="22"/>
          <w:szCs w:val="22"/>
          <w:rtl/>
        </w:rPr>
        <w:t>ציין כיצד נקבע מין שונה, ע"פ השם</w:t>
      </w:r>
      <w:r w:rsidRPr="00911828">
        <w:rPr>
          <w:rFonts w:cs="Times New Roman" w:hint="cs"/>
          <w:bCs w:val="0"/>
          <w:iCs w:val="0"/>
          <w:sz w:val="22"/>
          <w:szCs w:val="22"/>
          <w:rtl/>
        </w:rPr>
        <w:t xml:space="preserve"> </w:t>
      </w:r>
      <w:r w:rsidRPr="00911828">
        <w:rPr>
          <w:rFonts w:cs="Times New Roman"/>
          <w:bCs w:val="0"/>
          <w:iCs w:val="0"/>
          <w:sz w:val="22"/>
          <w:szCs w:val="22"/>
          <w:rtl/>
        </w:rPr>
        <w:t>או ע"פ הטעם</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bCs w:val="0"/>
          <w:iCs w:val="0"/>
          <w:sz w:val="22"/>
          <w:szCs w:val="22"/>
          <w:rtl/>
        </w:rPr>
        <w:t>ציין שבעה מקרים בהם לא נאמר דין "דבר שיש לו מתירין" (אף שעתיד להיות היתר לאיסור</w:t>
      </w:r>
      <w:r w:rsidRPr="00911828">
        <w:rPr>
          <w:rFonts w:cs="Times New Roman" w:hint="cs"/>
          <w:bCs w:val="0"/>
          <w:iCs w:val="0"/>
          <w:sz w:val="22"/>
          <w:szCs w:val="22"/>
          <w:rtl/>
        </w:rPr>
        <w:t xml:space="preserve"> </w:t>
      </w:r>
      <w:r w:rsidRPr="00911828">
        <w:rPr>
          <w:rFonts w:cs="Times New Roman"/>
          <w:bCs w:val="0"/>
          <w:iCs w:val="0"/>
          <w:sz w:val="22"/>
          <w:szCs w:val="22"/>
          <w:rtl/>
        </w:rPr>
        <w:t>זה לאחר זמן)</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*מה קרה אם אשתך הנהדרת נכנסת למטבח בשבת ורואה שהילד השובב שלך מערבב את החמין (</w:t>
      </w:r>
      <w:r w:rsidRPr="00911828">
        <w:rPr>
          <w:rFonts w:cs="Times New Roman"/>
          <w:bCs w:val="0"/>
          <w:iCs w:val="0"/>
          <w:sz w:val="22"/>
          <w:szCs w:val="22"/>
        </w:rPr>
        <w:t>cholent</w:t>
      </w:r>
      <w:r w:rsidRPr="00911828">
        <w:rPr>
          <w:rFonts w:cs="Times New Roman" w:hint="cs"/>
          <w:bCs w:val="0"/>
          <w:iCs w:val="0"/>
          <w:sz w:val="22"/>
          <w:szCs w:val="22"/>
          <w:rtl/>
        </w:rPr>
        <w:t>)</w:t>
      </w:r>
      <w:r w:rsidRPr="00911828">
        <w:rPr>
          <w:rFonts w:cs="Times New Roman"/>
          <w:bCs w:val="0"/>
          <w:iCs w:val="0"/>
          <w:sz w:val="22"/>
          <w:szCs w:val="22"/>
        </w:rPr>
        <w:t xml:space="preserve"> </w:t>
      </w:r>
      <w:r w:rsidRPr="00911828">
        <w:rPr>
          <w:rFonts w:cs="Times New Roman" w:hint="cs"/>
          <w:bCs w:val="0"/>
          <w:iCs w:val="0"/>
          <w:sz w:val="22"/>
          <w:szCs w:val="22"/>
          <w:rtl/>
        </w:rPr>
        <w:t xml:space="preserve">עם מזלג חלבי, כביכול אשתך הצדקנית שמה את המזלג למעלה על המדף כדי שהיא תוכל לשאול את הרב מה דינו. במוצאי שבת הגיעה בחורה מסמינר לשטף את הכלים, היא מביטה למעלה ומורידה את המזלג ושוטפת ומייבשת ומחזירה את המזלג עם כל הסכום שיש במגירה. מה דינו. </w:t>
      </w:r>
      <w:r w:rsidRPr="00911828">
        <w:rPr>
          <w:rFonts w:cs="Times New Roman"/>
          <w:bCs w:val="0"/>
          <w:iCs w:val="0"/>
          <w:sz w:val="22"/>
          <w:szCs w:val="22"/>
          <w:rtl/>
        </w:rPr>
        <w:t>(</w:t>
      </w:r>
      <w:r w:rsidRPr="00911828">
        <w:rPr>
          <w:rFonts w:cs="Times New Roman" w:hint="cs"/>
          <w:bCs w:val="0"/>
          <w:iCs w:val="0"/>
          <w:sz w:val="22"/>
          <w:szCs w:val="22"/>
          <w:rtl/>
        </w:rPr>
        <w:t>שו"ע, ט"ז, ש"ך, פת"ת</w:t>
      </w:r>
      <w:r w:rsidRPr="00911828">
        <w:rPr>
          <w:rFonts w:cs="Times New Roman"/>
          <w:bCs w:val="0"/>
          <w:iCs w:val="0"/>
          <w:sz w:val="22"/>
          <w:szCs w:val="22"/>
          <w:rtl/>
        </w:rPr>
        <w:t>)</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השאלה לעיל שוו</w:t>
      </w:r>
      <w:r w:rsidRPr="00911828">
        <w:rPr>
          <w:rFonts w:cs="Times New Roman" w:hint="eastAsia"/>
          <w:bCs w:val="0"/>
          <w:iCs w:val="0"/>
          <w:sz w:val="22"/>
          <w:szCs w:val="22"/>
          <w:rtl/>
        </w:rPr>
        <w:t>ה</w:t>
      </w:r>
      <w:r w:rsidRPr="00911828">
        <w:rPr>
          <w:rFonts w:cs="Times New Roman" w:hint="cs"/>
          <w:bCs w:val="0"/>
          <w:iCs w:val="0"/>
          <w:sz w:val="22"/>
          <w:szCs w:val="22"/>
          <w:rtl/>
        </w:rPr>
        <w:t xml:space="preserve"> פי שניים.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לענות 1 מתוך 2 שאלות.</w:t>
      </w:r>
    </w:p>
    <w:p w:rsidR="008F4F3A" w:rsidRPr="00911828" w:rsidRDefault="008F4F3A" w:rsidP="00911828">
      <w:pPr>
        <w:numPr>
          <w:ilvl w:val="2"/>
          <w:numId w:val="3"/>
        </w:numPr>
        <w:contextualSpacing/>
        <w:jc w:val="both"/>
        <w:rPr>
          <w:rFonts w:cs="Times New Roman"/>
          <w:bCs w:val="0"/>
          <w:iCs w:val="0"/>
          <w:sz w:val="22"/>
          <w:szCs w:val="22"/>
        </w:rPr>
      </w:pPr>
      <w:r w:rsidRPr="00911828">
        <w:rPr>
          <w:rFonts w:cs="Times New Roman"/>
          <w:bCs w:val="0"/>
          <w:iCs w:val="0"/>
          <w:sz w:val="22"/>
          <w:szCs w:val="22"/>
          <w:rtl/>
        </w:rPr>
        <w:t>המבשל בשבת במזיד ונתערב אותו התבשיל באחרים, האם הוי דבר שיש לו מתירין, האם ישנו הבדל האם התערב בשבת או במוצ"ש. באר.</w:t>
      </w:r>
    </w:p>
    <w:p w:rsidR="008F4F3A" w:rsidRPr="00911828" w:rsidRDefault="008F4F3A" w:rsidP="00911828">
      <w:pPr>
        <w:numPr>
          <w:ilvl w:val="2"/>
          <w:numId w:val="3"/>
        </w:numPr>
        <w:contextualSpacing/>
        <w:jc w:val="both"/>
        <w:rPr>
          <w:rFonts w:cs="Times New Roman"/>
          <w:bCs w:val="0"/>
          <w:iCs w:val="0"/>
          <w:sz w:val="22"/>
          <w:szCs w:val="22"/>
        </w:rPr>
      </w:pPr>
      <w:r w:rsidRPr="00911828">
        <w:rPr>
          <w:rFonts w:cs="Times New Roman"/>
          <w:bCs w:val="0"/>
          <w:iCs w:val="0"/>
          <w:sz w:val="22"/>
          <w:szCs w:val="22"/>
          <w:rtl/>
        </w:rPr>
        <w:t>אסר על עצמו או על חברו דבר מאכל בנדר או שבועה, האם</w:t>
      </w:r>
      <w:r w:rsidRPr="00911828">
        <w:rPr>
          <w:rFonts w:cs="Times New Roman" w:hint="cs"/>
          <w:bCs w:val="0"/>
          <w:iCs w:val="0"/>
          <w:sz w:val="22"/>
          <w:szCs w:val="22"/>
          <w:rtl/>
        </w:rPr>
        <w:t xml:space="preserve"> </w:t>
      </w:r>
      <w:r w:rsidRPr="00911828">
        <w:rPr>
          <w:rFonts w:cs="Times New Roman"/>
          <w:bCs w:val="0"/>
          <w:iCs w:val="0"/>
          <w:sz w:val="22"/>
          <w:szCs w:val="22"/>
          <w:rtl/>
        </w:rPr>
        <w:t>חשיב לו דבר שיש לו מתירין?</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3"/>
        </w:numPr>
        <w:contextualSpacing/>
        <w:jc w:val="both"/>
        <w:rPr>
          <w:rFonts w:cs="Times New Roman"/>
          <w:bCs w:val="0"/>
          <w:iCs w:val="0"/>
          <w:sz w:val="22"/>
          <w:szCs w:val="22"/>
          <w:rtl/>
        </w:rPr>
      </w:pPr>
      <w:r w:rsidRPr="00911828">
        <w:rPr>
          <w:rFonts w:cs="Times New Roman"/>
          <w:bCs w:val="0"/>
          <w:iCs w:val="0"/>
          <w:sz w:val="22"/>
          <w:szCs w:val="22"/>
          <w:rtl/>
        </w:rPr>
        <w:t xml:space="preserve">תערובת יבש ביבש </w:t>
      </w:r>
      <w:r w:rsidRPr="00911828">
        <w:rPr>
          <w:rFonts w:cs="Times New Roman" w:hint="cs"/>
          <w:bCs w:val="0"/>
          <w:iCs w:val="0"/>
          <w:sz w:val="22"/>
          <w:szCs w:val="22"/>
          <w:rtl/>
        </w:rPr>
        <w:t>מ</w:t>
      </w:r>
      <w:r w:rsidRPr="00911828">
        <w:rPr>
          <w:rFonts w:cs="Times New Roman"/>
          <w:bCs w:val="0"/>
          <w:iCs w:val="0"/>
          <w:sz w:val="22"/>
          <w:szCs w:val="22"/>
          <w:rtl/>
        </w:rPr>
        <w:t>ין במינו, שיש בה רוב היתר, באיזה אופן מותר</w:t>
      </w:r>
      <w:r w:rsidRPr="00911828">
        <w:rPr>
          <w:rFonts w:cs="Times New Roman" w:hint="cs"/>
          <w:bCs w:val="0"/>
          <w:iCs w:val="0"/>
          <w:sz w:val="22"/>
          <w:szCs w:val="22"/>
          <w:rtl/>
        </w:rPr>
        <w:t xml:space="preserve"> </w:t>
      </w:r>
      <w:r w:rsidRPr="00911828">
        <w:rPr>
          <w:rFonts w:cs="Times New Roman"/>
          <w:bCs w:val="0"/>
          <w:iCs w:val="0"/>
          <w:sz w:val="22"/>
          <w:szCs w:val="22"/>
          <w:rtl/>
        </w:rPr>
        <w:t xml:space="preserve">לאכלה. </w:t>
      </w:r>
      <w:r w:rsidRPr="00911828">
        <w:rPr>
          <w:rFonts w:cs="Times New Roman" w:hint="cs"/>
          <w:bCs w:val="0"/>
          <w:iCs w:val="0"/>
          <w:sz w:val="22"/>
          <w:szCs w:val="22"/>
          <w:rtl/>
        </w:rPr>
        <w:t>מחבר, רמ"א</w:t>
      </w:r>
      <w:r w:rsidRPr="00911828">
        <w:rPr>
          <w:rFonts w:cs="Times New Roman"/>
          <w:bCs w:val="0"/>
          <w:iCs w:val="0"/>
          <w:sz w:val="22"/>
          <w:szCs w:val="22"/>
          <w:rtl/>
        </w:rPr>
        <w:t>.</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numPr>
          <w:ilvl w:val="1"/>
          <w:numId w:val="3"/>
        </w:numPr>
        <w:contextualSpacing/>
        <w:jc w:val="both"/>
        <w:rPr>
          <w:rFonts w:cs="Times New Roman"/>
          <w:bCs w:val="0"/>
          <w:iCs w:val="0"/>
          <w:sz w:val="22"/>
          <w:szCs w:val="22"/>
          <w:rtl/>
        </w:rPr>
      </w:pPr>
      <w:r w:rsidRPr="00911828">
        <w:rPr>
          <w:rFonts w:cs="Times New Roman"/>
          <w:bCs w:val="0"/>
          <w:iCs w:val="0"/>
          <w:sz w:val="22"/>
          <w:szCs w:val="22"/>
          <w:rtl/>
        </w:rPr>
        <w:t>תערובת מין באינו מינו</w:t>
      </w:r>
      <w:r w:rsidRPr="00911828">
        <w:rPr>
          <w:rFonts w:cs="Times New Roman" w:hint="cs"/>
          <w:bCs w:val="0"/>
          <w:iCs w:val="0"/>
          <w:sz w:val="22"/>
          <w:szCs w:val="22"/>
          <w:rtl/>
        </w:rPr>
        <w:t xml:space="preserve"> [באיסור דאורייתא]</w:t>
      </w:r>
      <w:r w:rsidRPr="00911828">
        <w:rPr>
          <w:rFonts w:cs="Times New Roman"/>
          <w:bCs w:val="0"/>
          <w:iCs w:val="0"/>
          <w:sz w:val="22"/>
          <w:szCs w:val="22"/>
          <w:rtl/>
        </w:rPr>
        <w:t>, האם מה שצריך ס' הוא מן התורה או מדרבנ</w:t>
      </w:r>
      <w:r w:rsidRPr="00911828">
        <w:rPr>
          <w:rFonts w:cs="Times New Roman" w:hint="cs"/>
          <w:bCs w:val="0"/>
          <w:iCs w:val="0"/>
          <w:sz w:val="22"/>
          <w:szCs w:val="22"/>
          <w:rtl/>
        </w:rPr>
        <w:t>ן</w:t>
      </w:r>
      <w:r w:rsidRPr="00911828">
        <w:rPr>
          <w:rFonts w:cs="Times New Roman"/>
          <w:bCs w:val="0"/>
          <w:iCs w:val="0"/>
          <w:sz w:val="22"/>
          <w:szCs w:val="22"/>
          <w:rtl/>
        </w:rPr>
        <w:t>.</w:t>
      </w:r>
      <w:r w:rsidRPr="00911828">
        <w:rPr>
          <w:rFonts w:cs="Times New Roman" w:hint="cs"/>
          <w:bCs w:val="0"/>
          <w:iCs w:val="0"/>
          <w:sz w:val="22"/>
          <w:szCs w:val="22"/>
          <w:rtl/>
        </w:rPr>
        <w:t xml:space="preserve"> הסבר.</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bCs w:val="0"/>
          <w:iCs w:val="0"/>
          <w:sz w:val="22"/>
          <w:szCs w:val="22"/>
          <w:rtl/>
        </w:rPr>
        <w:t>איסור דרבנן מין בשאינו מינו יבש ביבש</w:t>
      </w:r>
      <w:r w:rsidRPr="00911828">
        <w:rPr>
          <w:rFonts w:cs="Times New Roman" w:hint="cs"/>
          <w:bCs w:val="0"/>
          <w:iCs w:val="0"/>
          <w:sz w:val="22"/>
          <w:szCs w:val="22"/>
          <w:rtl/>
        </w:rPr>
        <w:t xml:space="preserve"> </w:t>
      </w:r>
      <w:r w:rsidRPr="00911828">
        <w:rPr>
          <w:rFonts w:cs="Times New Roman"/>
          <w:bCs w:val="0"/>
          <w:iCs w:val="0"/>
          <w:sz w:val="22"/>
          <w:szCs w:val="22"/>
          <w:rtl/>
        </w:rPr>
        <w:t>- בכמה בטל? הסבר!</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numPr>
          <w:ilvl w:val="1"/>
          <w:numId w:val="3"/>
        </w:numPr>
        <w:contextualSpacing/>
        <w:jc w:val="both"/>
        <w:rPr>
          <w:rFonts w:cs="Times New Roman"/>
          <w:bCs w:val="0"/>
          <w:iCs w:val="0"/>
          <w:sz w:val="22"/>
          <w:szCs w:val="22"/>
          <w:rtl/>
        </w:rPr>
      </w:pPr>
      <w:r w:rsidRPr="00911828">
        <w:rPr>
          <w:rFonts w:cs="Times New Roman"/>
          <w:bCs w:val="0"/>
          <w:iCs w:val="0"/>
          <w:sz w:val="22"/>
          <w:szCs w:val="22"/>
          <w:rtl/>
        </w:rPr>
        <w:t xml:space="preserve">תערובת </w:t>
      </w:r>
      <w:r w:rsidRPr="00911828">
        <w:rPr>
          <w:rFonts w:cs="Times New Roman" w:hint="cs"/>
          <w:bCs w:val="0"/>
          <w:iCs w:val="0"/>
          <w:sz w:val="22"/>
          <w:szCs w:val="22"/>
          <w:rtl/>
        </w:rPr>
        <w:t>יבש ביבש</w:t>
      </w:r>
      <w:r w:rsidRPr="00911828">
        <w:rPr>
          <w:rFonts w:cs="Times New Roman"/>
          <w:bCs w:val="0"/>
          <w:iCs w:val="0"/>
          <w:sz w:val="22"/>
          <w:szCs w:val="22"/>
          <w:rtl/>
        </w:rPr>
        <w:t xml:space="preserve"> מין במינו ויש רוב בהיתר ואח"כ בישלם מה הדין (בישל קודם שנודע התערובת</w:t>
      </w:r>
      <w:r w:rsidRPr="00911828">
        <w:rPr>
          <w:rFonts w:cs="Times New Roman" w:hint="cs"/>
          <w:bCs w:val="0"/>
          <w:iCs w:val="0"/>
          <w:sz w:val="22"/>
          <w:szCs w:val="22"/>
          <w:rtl/>
        </w:rPr>
        <w:t xml:space="preserve"> </w:t>
      </w:r>
      <w:r w:rsidRPr="00911828">
        <w:rPr>
          <w:rFonts w:cs="Times New Roman"/>
          <w:bCs w:val="0"/>
          <w:iCs w:val="0"/>
          <w:sz w:val="22"/>
          <w:szCs w:val="22"/>
          <w:rtl/>
        </w:rPr>
        <w:t>או אחר).</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numPr>
          <w:ilvl w:val="1"/>
          <w:numId w:val="3"/>
        </w:numPr>
        <w:contextualSpacing/>
        <w:jc w:val="both"/>
        <w:rPr>
          <w:rFonts w:cs="Times New Roman"/>
          <w:bCs w:val="0"/>
          <w:iCs w:val="0"/>
          <w:sz w:val="22"/>
          <w:szCs w:val="22"/>
        </w:rPr>
      </w:pPr>
      <w:r w:rsidRPr="00911828">
        <w:rPr>
          <w:rFonts w:cs="Times New Roman" w:hint="cs"/>
          <w:bCs w:val="0"/>
          <w:iCs w:val="0"/>
          <w:sz w:val="22"/>
          <w:szCs w:val="22"/>
          <w:rtl/>
        </w:rPr>
        <w:t>דבר שנמכר לפעמים במנין ולפעמים במשקל האם שייך בו ביטול ביבש? (תנאים, אמוראים, מחבר, רמ"א, ט"ז, ש"ך)</w:t>
      </w:r>
      <w:r w:rsidRPr="00911828">
        <w:rPr>
          <w:rFonts w:cs="Times New Roman"/>
          <w:bCs w:val="0"/>
          <w:iCs w:val="0"/>
          <w:sz w:val="22"/>
          <w:szCs w:val="22"/>
          <w:rtl/>
        </w:rPr>
        <w:t>.</w:t>
      </w:r>
    </w:p>
    <w:p w:rsidR="008F4F3A" w:rsidRPr="00911828" w:rsidRDefault="008F4F3A" w:rsidP="00911828">
      <w:pPr>
        <w:contextualSpacing/>
        <w:jc w:val="both"/>
        <w:rPr>
          <w:rFonts w:cs="Times New Roman"/>
          <w:bCs w:val="0"/>
          <w:iCs w:val="0"/>
          <w:sz w:val="18"/>
          <w:szCs w:val="18"/>
        </w:rPr>
      </w:pPr>
    </w:p>
    <w:p w:rsidR="008F4F3A" w:rsidRPr="00911828" w:rsidRDefault="008F4F3A" w:rsidP="00911828">
      <w:pPr>
        <w:contextualSpacing/>
        <w:jc w:val="both"/>
        <w:rPr>
          <w:rFonts w:cs="Times New Roman"/>
          <w:bCs w:val="0"/>
          <w:iCs w:val="0"/>
          <w:sz w:val="22"/>
          <w:szCs w:val="22"/>
          <w:rtl/>
        </w:rPr>
      </w:pPr>
      <w:r w:rsidRPr="00911828">
        <w:rPr>
          <w:rFonts w:cs="Times New Roman" w:hint="cs"/>
          <w:bCs w:val="0"/>
          <w:iCs w:val="0"/>
          <w:sz w:val="22"/>
          <w:szCs w:val="22"/>
          <w:rtl/>
        </w:rPr>
        <w:t>הצלחה רבה!!</w:t>
      </w:r>
    </w:p>
    <w:p w:rsidR="008F4F3A" w:rsidRDefault="008F4F3A" w:rsidP="00911828">
      <w:pPr>
        <w:contextualSpacing/>
        <w:jc w:val="both"/>
        <w:rPr>
          <w:rFonts w:cs="Times New Roman"/>
          <w:bCs w:val="0"/>
          <w:iCs w:val="0"/>
          <w:szCs w:val="24"/>
          <w:rtl/>
        </w:rPr>
      </w:pPr>
    </w:p>
    <w:p w:rsidR="008F4F3A" w:rsidRPr="00987C7E" w:rsidRDefault="008F4F3A" w:rsidP="00911828">
      <w:pPr>
        <w:contextualSpacing/>
        <w:jc w:val="both"/>
        <w:rPr>
          <w:rFonts w:cs="Times New Roman"/>
          <w:bCs w:val="0"/>
          <w:iCs w:val="0"/>
          <w:szCs w:val="24"/>
          <w:rtl/>
        </w:rPr>
      </w:pPr>
      <w:r>
        <w:rPr>
          <w:rFonts w:cs="Times New Roman" w:hint="cs"/>
          <w:bCs w:val="0"/>
          <w:iCs w:val="0"/>
          <w:szCs w:val="24"/>
          <w:rtl/>
        </w:rPr>
        <w:t>* כתבתי ע"י אשת חיל שלי.</w:t>
      </w:r>
    </w:p>
    <w:p w:rsidR="008F4F3A" w:rsidRDefault="008F4F3A" w:rsidP="00911828">
      <w:pPr>
        <w:contextualSpacing/>
        <w:jc w:val="both"/>
        <w:rPr>
          <w:rFonts w:cs="Times New Roman"/>
          <w:bCs w:val="0"/>
          <w:iCs w:val="0"/>
          <w:szCs w:val="24"/>
          <w:rtl/>
        </w:rPr>
      </w:pPr>
    </w:p>
    <w:p w:rsidR="00987C7E" w:rsidRDefault="00987C7E" w:rsidP="00911828">
      <w:pPr>
        <w:pStyle w:val="Heading1"/>
        <w:rPr>
          <w:bCs/>
          <w:iCs/>
          <w:szCs w:val="24"/>
          <w:rtl/>
        </w:rPr>
      </w:pPr>
      <w:r w:rsidRPr="00987C7E">
        <w:rPr>
          <w:rtl/>
        </w:rPr>
        <w:t>מבחן ד</w:t>
      </w:r>
      <w:r w:rsidR="00911828">
        <w:rPr>
          <w:rFonts w:hint="cs"/>
          <w:rtl/>
        </w:rPr>
        <w:t>'</w:t>
      </w:r>
      <w:r w:rsidRPr="00987C7E">
        <w:rPr>
          <w:rtl/>
        </w:rPr>
        <w:t xml:space="preserve"> - סימן ק</w:t>
      </w:r>
      <w:r w:rsidR="00911828">
        <w:rPr>
          <w:rFonts w:hint="cs"/>
          <w:rtl/>
        </w:rPr>
        <w:t>"</w:t>
      </w:r>
      <w:r w:rsidRPr="00987C7E">
        <w:rPr>
          <w:rtl/>
        </w:rPr>
        <w:t>ג, ק</w:t>
      </w:r>
      <w:r w:rsidR="00911828">
        <w:rPr>
          <w:rFonts w:hint="cs"/>
          <w:rtl/>
        </w:rPr>
        <w:t>"</w:t>
      </w:r>
      <w:r w:rsidRPr="00987C7E">
        <w:rPr>
          <w:rtl/>
        </w:rPr>
        <w:t>ד, ק</w:t>
      </w:r>
      <w:r w:rsidR="00911828">
        <w:rPr>
          <w:rFonts w:hint="cs"/>
          <w:rtl/>
        </w:rPr>
        <w:t>"</w:t>
      </w:r>
      <w:r w:rsidRPr="00987C7E">
        <w:rPr>
          <w:rtl/>
        </w:rPr>
        <w:t>ח, קכ</w:t>
      </w:r>
      <w:r w:rsidR="00911828">
        <w:rPr>
          <w:rFonts w:hint="cs"/>
          <w:rtl/>
        </w:rPr>
        <w:t>"</w:t>
      </w:r>
      <w:r w:rsidRPr="00987C7E">
        <w:rPr>
          <w:rtl/>
        </w:rPr>
        <w:t>ב</w:t>
      </w:r>
    </w:p>
    <w:p w:rsidR="00987C7E" w:rsidRPr="00911828" w:rsidRDefault="00987C7E" w:rsidP="00911828">
      <w:pPr>
        <w:contextualSpacing/>
        <w:jc w:val="both"/>
        <w:rPr>
          <w:rFonts w:cs="Times New Roman"/>
          <w:bCs w:val="0"/>
          <w:iCs w:val="0"/>
          <w:sz w:val="22"/>
          <w:szCs w:val="22"/>
          <w:rtl/>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איסור והיתר שנתערבו והאיסור נתן טעם לפגם בהיתר אבל ראוי לאכילה: מה הדין אם האיסור מרובה מההיתר [כל ציורים]? אם ההיתר הוא רוב אבל יש שם הרבה איסור? מחצה על מחצה?</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בריה, דבר שיש לו מתירין, דבר שבמנין - הפגומים בעצמם. האם בטלים, ומה הטעם.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ממתי נקראת אינה בת יומה, אחרי עונה או אחרי מעת לעת. ראשונים, והלכה למעשה (עם רע"א).</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bCs w:val="0"/>
          <w:iCs w:val="0"/>
          <w:sz w:val="22"/>
          <w:szCs w:val="22"/>
          <w:rtl/>
        </w:rPr>
        <w:t>בישל בקדירה שאינה בת יומא אך לא הדיח הקדירה לפני הבישול, האם מותר לאכול את</w:t>
      </w:r>
      <w:r w:rsidRPr="00911828">
        <w:rPr>
          <w:rFonts w:cs="Times New Roman" w:hint="cs"/>
          <w:bCs w:val="0"/>
          <w:iCs w:val="0"/>
          <w:sz w:val="22"/>
          <w:szCs w:val="22"/>
          <w:rtl/>
        </w:rPr>
        <w:t xml:space="preserve"> </w:t>
      </w:r>
      <w:r w:rsidRPr="00911828">
        <w:rPr>
          <w:rFonts w:cs="Times New Roman"/>
          <w:bCs w:val="0"/>
          <w:iCs w:val="0"/>
          <w:sz w:val="22"/>
          <w:szCs w:val="22"/>
          <w:rtl/>
        </w:rPr>
        <w:t>התבשיל</w:t>
      </w:r>
      <w:r w:rsidRPr="00911828">
        <w:rPr>
          <w:rFonts w:cs="Times New Roman" w:hint="cs"/>
          <w:bCs w:val="0"/>
          <w:iCs w:val="0"/>
          <w:sz w:val="22"/>
          <w:szCs w:val="22"/>
          <w:rtl/>
        </w:rPr>
        <w:t xml:space="preserve"> (ג' שיטות) </w:t>
      </w:r>
      <w:r w:rsidRPr="00911828">
        <w:rPr>
          <w:rFonts w:cs="Times New Roman"/>
          <w:bCs w:val="0"/>
          <w:iCs w:val="0"/>
          <w:sz w:val="22"/>
          <w:szCs w:val="22"/>
          <w:rtl/>
        </w:rPr>
        <w:t>- כיצד הכרעת הדין למעשה.</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 xml:space="preserve">איסור שנחתך לחתיכות קטנות </w:t>
      </w:r>
      <w:r w:rsidRPr="00911828">
        <w:rPr>
          <w:rFonts w:cs="Times New Roman" w:hint="cs"/>
          <w:bCs w:val="0"/>
          <w:iCs w:val="0"/>
          <w:sz w:val="22"/>
          <w:szCs w:val="22"/>
          <w:u w:val="single"/>
          <w:rtl/>
        </w:rPr>
        <w:t>שניכרות לעין כל</w:t>
      </w:r>
      <w:r w:rsidRPr="00911828">
        <w:rPr>
          <w:rFonts w:cs="Times New Roman" w:hint="cs"/>
          <w:bCs w:val="0"/>
          <w:iCs w:val="0"/>
          <w:sz w:val="22"/>
          <w:szCs w:val="22"/>
          <w:rtl/>
        </w:rPr>
        <w:t xml:space="preserve"> אבל אי אפשר להוציאו, האם מותר בששים?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bCs w:val="0"/>
          <w:iCs w:val="0"/>
          <w:sz w:val="22"/>
          <w:szCs w:val="22"/>
          <w:rtl/>
        </w:rPr>
        <w:t>זבוב שנפל לתבשיל והוציאוהו או שנמחה בתבשיל ולא הצליחו להוציאו, האם התבשיל מותר</w:t>
      </w:r>
      <w:r w:rsidRPr="00911828">
        <w:rPr>
          <w:rFonts w:cs="Times New Roman" w:hint="cs"/>
          <w:bCs w:val="0"/>
          <w:iCs w:val="0"/>
          <w:sz w:val="22"/>
          <w:szCs w:val="22"/>
          <w:rtl/>
        </w:rPr>
        <w:t xml:space="preserve"> </w:t>
      </w:r>
      <w:r w:rsidRPr="00911828">
        <w:rPr>
          <w:rFonts w:cs="Times New Roman"/>
          <w:bCs w:val="0"/>
          <w:iCs w:val="0"/>
          <w:sz w:val="22"/>
          <w:szCs w:val="22"/>
          <w:rtl/>
        </w:rPr>
        <w:t>באכילה. הלכה למעשה</w:t>
      </w:r>
      <w:r w:rsidRPr="00911828">
        <w:rPr>
          <w:rFonts w:cs="Times New Roman" w:hint="cs"/>
          <w:bCs w:val="0"/>
          <w:iCs w:val="0"/>
          <w:sz w:val="22"/>
          <w:szCs w:val="22"/>
          <w:rtl/>
        </w:rPr>
        <w:t xml:space="preserve"> (רמ"א, ש"ך)</w:t>
      </w:r>
      <w:r w:rsidRPr="00911828">
        <w:rPr>
          <w:rFonts w:cs="Times New Roman"/>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האם ריחא מילתא (אמרואים, ראשונים, הלכה).</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מה הדין לצולין (לכתחילה, ובדיעבד) בשר כשרה עם בשר נבילה: בתנור גדול, ותנור קטן - פתוח ממש, פתוח מעט, סתום לגמרי.</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מה הדין בצלי קדר?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האם מותר להריח דבר שאיסורי בהנאה: בין שעיקרו עומד להריח, בין שאין עיקרו עומד להריח.</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האם סתם כלים אינן בני יומן (ראשונים, הלכה). הטעם, והנ"מ.</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קדרה ישראל חלבי, שמבשל בתוכה בשרי. מה הדין באוכל (כל ציורים).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בהציור הנ"ל: האם צריך לברר אם היא בת יומה? ומה הדין אם הוא לא יודע, האם מגיע לו קנס (בעל הכלי, ובאחר)?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האם מותר לכתחילה להניח כלי סעודה אצל עכו"ם (בכל ציורים).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מי שנתן כלי סעודה לאומן נכרי לתקנם (בדרך שאסור לתת לכתחילה), מה דינו בדיעבד, בכל מקרים - ט"ז, ש"ך.</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מה דעת המחבר.</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hint="cs"/>
          <w:bCs w:val="0"/>
          <w:iCs w:val="0"/>
          <w:sz w:val="22"/>
          <w:szCs w:val="22"/>
          <w:rtl/>
        </w:rPr>
        <w:t xml:space="preserve">דבר </w:t>
      </w:r>
      <w:r w:rsidRPr="00911828">
        <w:rPr>
          <w:rFonts w:cs="Times New Roman"/>
          <w:bCs w:val="0"/>
          <w:iCs w:val="0"/>
          <w:sz w:val="22"/>
          <w:szCs w:val="22"/>
          <w:rtl/>
        </w:rPr>
        <w:t>פוגם ולבסוף השביח</w:t>
      </w:r>
      <w:r w:rsidRPr="00911828">
        <w:rPr>
          <w:rFonts w:cs="Times New Roman" w:hint="cs"/>
          <w:bCs w:val="0"/>
          <w:iCs w:val="0"/>
          <w:sz w:val="22"/>
          <w:szCs w:val="22"/>
          <w:rtl/>
        </w:rPr>
        <w:t>?</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bCs w:val="0"/>
          <w:iCs w:val="0"/>
          <w:sz w:val="22"/>
          <w:szCs w:val="22"/>
          <w:rtl/>
        </w:rPr>
        <w:t xml:space="preserve">קדרה שהיא בלועה מבשר וחלב, וקודם שעבר לילה אחת הוחמו בה מים, </w:t>
      </w:r>
      <w:r w:rsidRPr="00911828">
        <w:rPr>
          <w:rFonts w:cs="Times New Roman" w:hint="cs"/>
          <w:bCs w:val="0"/>
          <w:iCs w:val="0"/>
          <w:sz w:val="22"/>
          <w:szCs w:val="22"/>
          <w:rtl/>
        </w:rPr>
        <w:t xml:space="preserve">האם </w:t>
      </w:r>
      <w:r w:rsidRPr="00911828">
        <w:rPr>
          <w:rFonts w:cs="Times New Roman"/>
          <w:bCs w:val="0"/>
          <w:iCs w:val="0"/>
          <w:sz w:val="22"/>
          <w:szCs w:val="22"/>
          <w:rtl/>
        </w:rPr>
        <w:t>חשיבה בת יומא</w:t>
      </w:r>
      <w:r w:rsidRPr="00911828">
        <w:rPr>
          <w:rFonts w:cs="Times New Roman" w:hint="cs"/>
          <w:bCs w:val="0"/>
          <w:iCs w:val="0"/>
          <w:sz w:val="22"/>
          <w:szCs w:val="22"/>
          <w:rtl/>
        </w:rPr>
        <w:t xml:space="preserve"> משעת הבב"ח או מהמים?</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hint="cs"/>
          <w:bCs w:val="0"/>
          <w:iCs w:val="0"/>
          <w:sz w:val="22"/>
          <w:szCs w:val="22"/>
          <w:rtl/>
        </w:rPr>
        <w:t xml:space="preserve">האם </w:t>
      </w:r>
      <w:r w:rsidRPr="00911828">
        <w:rPr>
          <w:rFonts w:cs="Times New Roman"/>
          <w:bCs w:val="0"/>
          <w:iCs w:val="0"/>
          <w:sz w:val="22"/>
          <w:szCs w:val="22"/>
          <w:rtl/>
        </w:rPr>
        <w:t>עכברא ד</w:t>
      </w:r>
      <w:r w:rsidRPr="00911828">
        <w:rPr>
          <w:rFonts w:cs="Times New Roman" w:hint="cs"/>
          <w:bCs w:val="0"/>
          <w:iCs w:val="0"/>
          <w:sz w:val="22"/>
          <w:szCs w:val="22"/>
          <w:rtl/>
        </w:rPr>
        <w:t>מתא הוי נותן טעם לשבח או מספקא לן?</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bCs w:val="0"/>
          <w:iCs w:val="0"/>
          <w:sz w:val="22"/>
          <w:szCs w:val="22"/>
          <w:rtl/>
        </w:rPr>
        <w:t xml:space="preserve">איסור מועט שנבלע בכלי שדרכו שלא להשתמש בו בהיתר מועט בכדי שיתן זה טעם בהיתר שישתמשו בו, כמו קדרה גדולה וחבית וכיוצא בהן, </w:t>
      </w:r>
      <w:r w:rsidRPr="00911828">
        <w:rPr>
          <w:rFonts w:cs="Times New Roman" w:hint="cs"/>
          <w:bCs w:val="0"/>
          <w:iCs w:val="0"/>
          <w:sz w:val="22"/>
          <w:szCs w:val="22"/>
          <w:rtl/>
        </w:rPr>
        <w:t>האם</w:t>
      </w:r>
      <w:r w:rsidRPr="00911828">
        <w:rPr>
          <w:rFonts w:cs="Times New Roman"/>
          <w:bCs w:val="0"/>
          <w:iCs w:val="0"/>
          <w:sz w:val="22"/>
          <w:szCs w:val="22"/>
          <w:rtl/>
        </w:rPr>
        <w:t xml:space="preserve"> מותר להשתמש בו לכתחלה</w:t>
      </w:r>
      <w:r w:rsidRPr="00911828">
        <w:rPr>
          <w:rFonts w:cs="Times New Roman" w:hint="cs"/>
          <w:bCs w:val="0"/>
          <w:iCs w:val="0"/>
          <w:sz w:val="22"/>
          <w:szCs w:val="22"/>
          <w:rtl/>
        </w:rPr>
        <w:t>?</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bCs w:val="0"/>
          <w:iCs w:val="0"/>
          <w:sz w:val="22"/>
          <w:szCs w:val="22"/>
          <w:rtl/>
        </w:rPr>
        <w:t>כלי שנאסר בבליעת איסור ונתערב באחרים ואינו ניכר</w:t>
      </w:r>
      <w:r w:rsidRPr="00911828">
        <w:rPr>
          <w:rFonts w:cs="Times New Roman" w:hint="cs"/>
          <w:bCs w:val="0"/>
          <w:iCs w:val="0"/>
          <w:sz w:val="22"/>
          <w:szCs w:val="22"/>
          <w:rtl/>
        </w:rPr>
        <w:t>, מה דינו?</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4"/>
        </w:numPr>
        <w:contextualSpacing/>
        <w:jc w:val="both"/>
        <w:rPr>
          <w:rFonts w:cs="Times New Roman"/>
          <w:bCs w:val="0"/>
          <w:iCs w:val="0"/>
          <w:sz w:val="22"/>
          <w:szCs w:val="22"/>
        </w:rPr>
      </w:pPr>
      <w:r w:rsidRPr="00911828">
        <w:rPr>
          <w:rFonts w:cs="Times New Roman" w:hint="cs"/>
          <w:bCs w:val="0"/>
          <w:iCs w:val="0"/>
          <w:sz w:val="22"/>
          <w:szCs w:val="22"/>
          <w:rtl/>
        </w:rPr>
        <w:t>מה דעת הרמ"א.</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hint="cs"/>
          <w:bCs w:val="0"/>
          <w:iCs w:val="0"/>
          <w:sz w:val="22"/>
          <w:szCs w:val="22"/>
          <w:rtl/>
        </w:rPr>
        <w:t>האם בשר נותן פגם לדבש?</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hint="cs"/>
          <w:bCs w:val="0"/>
          <w:iCs w:val="0"/>
          <w:sz w:val="22"/>
          <w:szCs w:val="22"/>
          <w:rtl/>
        </w:rPr>
        <w:t>האם ח</w:t>
      </w:r>
      <w:r w:rsidRPr="00911828">
        <w:rPr>
          <w:rFonts w:cs="Times New Roman"/>
          <w:bCs w:val="0"/>
          <w:iCs w:val="0"/>
          <w:sz w:val="22"/>
          <w:szCs w:val="22"/>
          <w:rtl/>
        </w:rPr>
        <w:t>ׇ</w:t>
      </w:r>
      <w:r w:rsidRPr="00911828">
        <w:rPr>
          <w:rFonts w:cs="Times New Roman" w:hint="cs"/>
          <w:bCs w:val="0"/>
          <w:iCs w:val="0"/>
          <w:sz w:val="22"/>
          <w:szCs w:val="22"/>
          <w:rtl/>
        </w:rPr>
        <w:t>ל</w:t>
      </w:r>
      <w:r w:rsidRPr="00911828">
        <w:rPr>
          <w:rFonts w:cs="Times New Roman"/>
          <w:bCs w:val="0"/>
          <w:iCs w:val="0"/>
          <w:sz w:val="22"/>
          <w:szCs w:val="22"/>
          <w:rtl/>
        </w:rPr>
        <w:t>ׇ</w:t>
      </w:r>
      <w:r w:rsidRPr="00911828">
        <w:rPr>
          <w:rFonts w:cs="Times New Roman" w:hint="cs"/>
          <w:bCs w:val="0"/>
          <w:iCs w:val="0"/>
          <w:sz w:val="22"/>
          <w:szCs w:val="22"/>
          <w:rtl/>
        </w:rPr>
        <w:t>ב נותן פגם ליין?</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hint="cs"/>
          <w:bCs w:val="0"/>
          <w:iCs w:val="0"/>
          <w:sz w:val="22"/>
          <w:szCs w:val="22"/>
          <w:rtl/>
        </w:rPr>
        <w:t>מצא זבוב בתוך בירה (שהיה שם 24 שעות), מה דינו של הבירה?</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bCs w:val="0"/>
          <w:iCs w:val="0"/>
          <w:sz w:val="22"/>
          <w:szCs w:val="22"/>
          <w:rtl/>
        </w:rPr>
        <w:t xml:space="preserve">אם עובד כוכבים אפה פת עם איסור, </w:t>
      </w:r>
      <w:r w:rsidRPr="00911828">
        <w:rPr>
          <w:rFonts w:cs="Times New Roman" w:hint="cs"/>
          <w:bCs w:val="0"/>
          <w:iCs w:val="0"/>
          <w:sz w:val="22"/>
          <w:szCs w:val="22"/>
          <w:rtl/>
        </w:rPr>
        <w:t>האם מותר</w:t>
      </w:r>
      <w:r w:rsidRPr="00911828">
        <w:rPr>
          <w:rFonts w:cs="Times New Roman"/>
          <w:bCs w:val="0"/>
          <w:iCs w:val="0"/>
          <w:sz w:val="22"/>
          <w:szCs w:val="22"/>
          <w:rtl/>
        </w:rPr>
        <w:t xml:space="preserve"> לקנות אותו פת</w:t>
      </w:r>
      <w:r w:rsidRPr="00911828">
        <w:rPr>
          <w:rFonts w:cs="Times New Roman" w:hint="cs"/>
          <w:bCs w:val="0"/>
          <w:iCs w:val="0"/>
          <w:sz w:val="22"/>
          <w:szCs w:val="22"/>
          <w:rtl/>
        </w:rPr>
        <w:t>?</w:t>
      </w:r>
    </w:p>
    <w:p w:rsidR="008F4F3A" w:rsidRPr="00911828" w:rsidRDefault="008F4F3A" w:rsidP="00911828">
      <w:pPr>
        <w:numPr>
          <w:ilvl w:val="2"/>
          <w:numId w:val="4"/>
        </w:numPr>
        <w:contextualSpacing/>
        <w:jc w:val="both"/>
        <w:rPr>
          <w:rFonts w:cs="Times New Roman"/>
          <w:bCs w:val="0"/>
          <w:iCs w:val="0"/>
          <w:sz w:val="22"/>
          <w:szCs w:val="22"/>
        </w:rPr>
      </w:pPr>
      <w:r w:rsidRPr="00911828">
        <w:rPr>
          <w:rFonts w:cs="Times New Roman"/>
          <w:bCs w:val="0"/>
          <w:iCs w:val="0"/>
          <w:sz w:val="22"/>
          <w:szCs w:val="22"/>
          <w:rtl/>
        </w:rPr>
        <w:t>אם היה האיסור דבר חריף, ואח"כ שהה הקדירה מעת לעת ובשלו ב</w:t>
      </w:r>
      <w:r w:rsidRPr="00911828">
        <w:rPr>
          <w:rFonts w:cs="Times New Roman" w:hint="cs"/>
          <w:bCs w:val="0"/>
          <w:iCs w:val="0"/>
          <w:sz w:val="22"/>
          <w:szCs w:val="22"/>
          <w:rtl/>
        </w:rPr>
        <w:t>ה</w:t>
      </w:r>
      <w:r w:rsidRPr="00911828">
        <w:rPr>
          <w:rFonts w:cs="Times New Roman"/>
          <w:bCs w:val="0"/>
          <w:iCs w:val="0"/>
          <w:sz w:val="22"/>
          <w:szCs w:val="22"/>
          <w:rtl/>
        </w:rPr>
        <w:t xml:space="preserve"> היתר שאינו חריף</w:t>
      </w:r>
      <w:r w:rsidRPr="00911828">
        <w:rPr>
          <w:rFonts w:cs="Times New Roman" w:hint="cs"/>
          <w:bCs w:val="0"/>
          <w:iCs w:val="0"/>
          <w:sz w:val="22"/>
          <w:szCs w:val="22"/>
          <w:rtl/>
        </w:rPr>
        <w:t>, מה דינו.</w:t>
      </w:r>
    </w:p>
    <w:p w:rsidR="008F4F3A" w:rsidRPr="00911828" w:rsidRDefault="008F4F3A" w:rsidP="00911828">
      <w:pPr>
        <w:contextualSpacing/>
        <w:jc w:val="both"/>
        <w:rPr>
          <w:rFonts w:cs="Times New Roman"/>
          <w:bCs w:val="0"/>
          <w:iCs w:val="0"/>
          <w:sz w:val="22"/>
          <w:szCs w:val="22"/>
        </w:rPr>
      </w:pPr>
    </w:p>
    <w:p w:rsidR="00987C7E" w:rsidRPr="00911828" w:rsidRDefault="008F4F3A" w:rsidP="00911828">
      <w:pPr>
        <w:contextualSpacing/>
        <w:jc w:val="both"/>
        <w:rPr>
          <w:rFonts w:cs="Times New Roman"/>
          <w:bCs w:val="0"/>
          <w:iCs w:val="0"/>
          <w:sz w:val="22"/>
          <w:szCs w:val="22"/>
          <w:rtl/>
        </w:rPr>
      </w:pPr>
      <w:r w:rsidRPr="00911828">
        <w:rPr>
          <w:rFonts w:cs="Times New Roman" w:hint="cs"/>
          <w:bCs w:val="0"/>
          <w:iCs w:val="0"/>
          <w:sz w:val="22"/>
          <w:szCs w:val="22"/>
          <w:rtl/>
        </w:rPr>
        <w:t>הצלחה רבה!!</w:t>
      </w:r>
    </w:p>
    <w:p w:rsidR="00987C7E" w:rsidRDefault="00987C7E" w:rsidP="00911828">
      <w:pPr>
        <w:pStyle w:val="Heading1"/>
        <w:rPr>
          <w:bCs/>
          <w:iCs/>
          <w:szCs w:val="24"/>
          <w:rtl/>
        </w:rPr>
      </w:pPr>
      <w:r w:rsidRPr="00987C7E">
        <w:rPr>
          <w:rtl/>
        </w:rPr>
        <w:t>מבחן ה</w:t>
      </w:r>
      <w:r>
        <w:rPr>
          <w:rFonts w:hint="cs"/>
          <w:rtl/>
        </w:rPr>
        <w:t>'</w:t>
      </w:r>
      <w:r w:rsidRPr="00987C7E">
        <w:rPr>
          <w:rtl/>
        </w:rPr>
        <w:t xml:space="preserve"> - סימן ק</w:t>
      </w:r>
      <w:r>
        <w:rPr>
          <w:rFonts w:hint="cs"/>
          <w:rtl/>
        </w:rPr>
        <w:t>"</w:t>
      </w:r>
      <w:r w:rsidRPr="00987C7E">
        <w:rPr>
          <w:rtl/>
        </w:rPr>
        <w:t>ה</w:t>
      </w:r>
    </w:p>
    <w:p w:rsidR="00987C7E" w:rsidRPr="00987C7E" w:rsidRDefault="00987C7E" w:rsidP="00911828">
      <w:pPr>
        <w:contextualSpacing/>
        <w:jc w:val="both"/>
        <w:rPr>
          <w:rFonts w:cs="Times New Roman"/>
          <w:bCs w:val="0"/>
          <w:iCs w:val="0"/>
          <w:szCs w:val="24"/>
          <w:rtl/>
        </w:rPr>
      </w:pPr>
    </w:p>
    <w:p w:rsidR="008F4F3A" w:rsidRDefault="008F4F3A" w:rsidP="00911828">
      <w:pPr>
        <w:contextualSpacing/>
        <w:jc w:val="both"/>
        <w:rPr>
          <w:rFonts w:cs="Times New Roman"/>
          <w:bCs w:val="0"/>
          <w:iCs w:val="0"/>
          <w:szCs w:val="24"/>
          <w:rtl/>
        </w:rPr>
      </w:pPr>
      <w:r>
        <w:rPr>
          <w:rFonts w:cs="Times New Roman" w:hint="cs"/>
          <w:bCs w:val="0"/>
          <w:iCs w:val="0"/>
          <w:szCs w:val="24"/>
          <w:rtl/>
        </w:rPr>
        <w:t xml:space="preserve">אפשר לבחור </w:t>
      </w:r>
      <w:r w:rsidRPr="004F3772">
        <w:rPr>
          <w:rFonts w:cs="Times New Roman" w:hint="cs"/>
          <w:bCs w:val="0"/>
          <w:iCs w:val="0"/>
          <w:szCs w:val="24"/>
          <w:u w:val="single"/>
          <w:rtl/>
        </w:rPr>
        <w:t>רק</w:t>
      </w:r>
      <w:r>
        <w:rPr>
          <w:rFonts w:cs="Times New Roman" w:hint="cs"/>
          <w:bCs w:val="0"/>
          <w:iCs w:val="0"/>
          <w:szCs w:val="24"/>
          <w:rtl/>
        </w:rPr>
        <w:t xml:space="preserve"> משלש אפשריות האלו: לענות על שאלות זוגיות, לא זוגיות, או כל התשובות.</w:t>
      </w:r>
    </w:p>
    <w:p w:rsidR="008F4F3A" w:rsidRDefault="008F4F3A" w:rsidP="00911828">
      <w:pPr>
        <w:contextualSpacing/>
        <w:jc w:val="both"/>
        <w:rPr>
          <w:rFonts w:cs="Times New Roman"/>
          <w:bCs w:val="0"/>
          <w:iCs w:val="0"/>
          <w:szCs w:val="24"/>
          <w:rtl/>
        </w:rPr>
      </w:pPr>
    </w:p>
    <w:p w:rsidR="008F4F3A" w:rsidRPr="002561C1" w:rsidRDefault="008F4F3A" w:rsidP="00911828">
      <w:pPr>
        <w:numPr>
          <w:ilvl w:val="1"/>
          <w:numId w:val="5"/>
        </w:numPr>
        <w:contextualSpacing/>
        <w:jc w:val="both"/>
        <w:rPr>
          <w:rFonts w:cs="Times New Roman"/>
          <w:bCs w:val="0"/>
          <w:iCs w:val="0"/>
          <w:szCs w:val="24"/>
          <w:rtl/>
        </w:rPr>
      </w:pPr>
      <w:r w:rsidRPr="002561C1">
        <w:rPr>
          <w:rFonts w:cs="Times New Roman"/>
          <w:bCs w:val="0"/>
          <w:iCs w:val="0"/>
          <w:szCs w:val="24"/>
          <w:rtl/>
        </w:rPr>
        <w:t>מהו ש</w:t>
      </w:r>
      <w:r>
        <w:rPr>
          <w:rFonts w:cs="Times New Roman" w:hint="cs"/>
          <w:bCs w:val="0"/>
          <w:iCs w:val="0"/>
          <w:szCs w:val="24"/>
          <w:rtl/>
        </w:rPr>
        <w:t>י</w:t>
      </w:r>
      <w:r>
        <w:rPr>
          <w:rFonts w:cs="Times New Roman"/>
          <w:bCs w:val="0"/>
          <w:iCs w:val="0"/>
          <w:szCs w:val="24"/>
          <w:rtl/>
        </w:rPr>
        <w:t>עור זמן הכבישה</w:t>
      </w:r>
      <w:r>
        <w:rPr>
          <w:rFonts w:cs="Times New Roman" w:hint="cs"/>
          <w:bCs w:val="0"/>
          <w:iCs w:val="0"/>
          <w:szCs w:val="24"/>
          <w:rtl/>
        </w:rPr>
        <w:t xml:space="preserve"> לאסור,</w:t>
      </w:r>
      <w:r w:rsidRPr="002561C1">
        <w:rPr>
          <w:rFonts w:cs="Times New Roman"/>
          <w:bCs w:val="0"/>
          <w:iCs w:val="0"/>
          <w:szCs w:val="24"/>
          <w:rtl/>
        </w:rPr>
        <w:t xml:space="preserve"> ב</w:t>
      </w:r>
      <w:r>
        <w:rPr>
          <w:rFonts w:cs="Times New Roman" w:hint="cs"/>
          <w:bCs w:val="0"/>
          <w:iCs w:val="0"/>
          <w:szCs w:val="24"/>
          <w:rtl/>
        </w:rPr>
        <w:t>מים ב</w:t>
      </w:r>
      <w:r w:rsidRPr="002561C1">
        <w:rPr>
          <w:rFonts w:cs="Times New Roman"/>
          <w:bCs w:val="0"/>
          <w:iCs w:val="0"/>
          <w:szCs w:val="24"/>
          <w:rtl/>
        </w:rPr>
        <w:t xml:space="preserve">חומץ </w:t>
      </w:r>
      <w:r>
        <w:rPr>
          <w:rFonts w:cs="Times New Roman" w:hint="cs"/>
          <w:bCs w:val="0"/>
          <w:iCs w:val="0"/>
          <w:szCs w:val="24"/>
          <w:rtl/>
        </w:rPr>
        <w:t>ו</w:t>
      </w:r>
      <w:r>
        <w:rPr>
          <w:rFonts w:cs="Times New Roman"/>
          <w:bCs w:val="0"/>
          <w:iCs w:val="0"/>
          <w:szCs w:val="24"/>
          <w:rtl/>
        </w:rPr>
        <w:t>בציר.</w:t>
      </w:r>
    </w:p>
    <w:p w:rsidR="008F4F3A"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bCs w:val="0"/>
          <w:iCs w:val="0"/>
          <w:szCs w:val="24"/>
          <w:rtl/>
        </w:rPr>
        <w:t xml:space="preserve">האם יש כבישה </w:t>
      </w:r>
      <w:r>
        <w:rPr>
          <w:rFonts w:cs="Times New Roman" w:hint="cs"/>
          <w:bCs w:val="0"/>
          <w:iCs w:val="0"/>
          <w:szCs w:val="24"/>
          <w:rtl/>
        </w:rPr>
        <w:t>ב</w:t>
      </w:r>
      <w:r w:rsidRPr="002561C1">
        <w:rPr>
          <w:rFonts w:cs="Times New Roman"/>
          <w:bCs w:val="0"/>
          <w:iCs w:val="0"/>
          <w:szCs w:val="24"/>
          <w:rtl/>
        </w:rPr>
        <w:t>איסור ששהה בכלי היתר,</w:t>
      </w:r>
      <w:r>
        <w:rPr>
          <w:rFonts w:cs="Times New Roman" w:hint="cs"/>
          <w:bCs w:val="0"/>
          <w:iCs w:val="0"/>
          <w:szCs w:val="24"/>
          <w:rtl/>
        </w:rPr>
        <w:t xml:space="preserve"> או</w:t>
      </w:r>
      <w:r w:rsidRPr="002561C1">
        <w:rPr>
          <w:rFonts w:cs="Times New Roman"/>
          <w:bCs w:val="0"/>
          <w:iCs w:val="0"/>
          <w:szCs w:val="24"/>
          <w:rtl/>
        </w:rPr>
        <w:t xml:space="preserve"> </w:t>
      </w:r>
      <w:r>
        <w:rPr>
          <w:rFonts w:cs="Times New Roman" w:hint="cs"/>
          <w:bCs w:val="0"/>
          <w:iCs w:val="0"/>
          <w:szCs w:val="24"/>
          <w:rtl/>
        </w:rPr>
        <w:t>ב</w:t>
      </w:r>
      <w:r w:rsidRPr="002561C1">
        <w:rPr>
          <w:rFonts w:cs="Times New Roman"/>
          <w:bCs w:val="0"/>
          <w:iCs w:val="0"/>
          <w:szCs w:val="24"/>
          <w:rtl/>
        </w:rPr>
        <w:t>ה</w:t>
      </w:r>
      <w:r>
        <w:rPr>
          <w:rFonts w:cs="Times New Roman"/>
          <w:bCs w:val="0"/>
          <w:iCs w:val="0"/>
          <w:szCs w:val="24"/>
          <w:rtl/>
        </w:rPr>
        <w:t>יתר ששהה בכלי איסור</w:t>
      </w:r>
      <w:r>
        <w:rPr>
          <w:rFonts w:cs="Times New Roman" w:hint="cs"/>
          <w:bCs w:val="0"/>
          <w:iCs w:val="0"/>
          <w:szCs w:val="24"/>
          <w:rtl/>
        </w:rPr>
        <w:t>.</w:t>
      </w:r>
    </w:p>
    <w:p w:rsidR="008F4F3A" w:rsidRPr="006647F2" w:rsidRDefault="008F4F3A" w:rsidP="00911828">
      <w:pPr>
        <w:contextualSpacing/>
        <w:jc w:val="both"/>
        <w:rPr>
          <w:rFonts w:cs="Times New Roman"/>
          <w:bCs w:val="0"/>
          <w:iCs w:val="0"/>
          <w:szCs w:val="24"/>
          <w:rtl/>
        </w:rPr>
      </w:pPr>
    </w:p>
    <w:p w:rsidR="008F4F3A" w:rsidRPr="002561C1" w:rsidRDefault="008F4F3A" w:rsidP="00911828">
      <w:pPr>
        <w:numPr>
          <w:ilvl w:val="1"/>
          <w:numId w:val="5"/>
        </w:numPr>
        <w:contextualSpacing/>
        <w:jc w:val="both"/>
        <w:rPr>
          <w:rFonts w:cs="Times New Roman"/>
          <w:bCs w:val="0"/>
          <w:iCs w:val="0"/>
          <w:szCs w:val="24"/>
        </w:rPr>
      </w:pPr>
      <w:r w:rsidRPr="002561C1">
        <w:rPr>
          <w:rFonts w:cs="Times New Roman"/>
          <w:bCs w:val="0"/>
          <w:iCs w:val="0"/>
          <w:szCs w:val="24"/>
          <w:rtl/>
        </w:rPr>
        <w:t>ס</w:t>
      </w:r>
      <w:r>
        <w:rPr>
          <w:rFonts w:cs="Times New Roman"/>
          <w:bCs w:val="0"/>
          <w:iCs w:val="0"/>
          <w:szCs w:val="24"/>
          <w:rtl/>
        </w:rPr>
        <w:t>פק שהה שיעור כבישה</w:t>
      </w:r>
      <w:r>
        <w:rPr>
          <w:rFonts w:cs="Times New Roman" w:hint="cs"/>
          <w:bCs w:val="0"/>
          <w:iCs w:val="0"/>
          <w:szCs w:val="24"/>
          <w:rtl/>
        </w:rPr>
        <w:t>,</w:t>
      </w:r>
      <w:r>
        <w:rPr>
          <w:rFonts w:cs="Times New Roman"/>
          <w:bCs w:val="0"/>
          <w:iCs w:val="0"/>
          <w:szCs w:val="24"/>
          <w:rtl/>
        </w:rPr>
        <w:t xml:space="preserve"> מה הדין</w:t>
      </w:r>
      <w:r w:rsidRPr="002561C1">
        <w:rPr>
          <w:rFonts w:cs="Times New Roman"/>
          <w:bCs w:val="0"/>
          <w:iCs w:val="0"/>
          <w:szCs w:val="24"/>
          <w:rtl/>
        </w:rPr>
        <w:t xml:space="preserve"> בשאר איסורין</w:t>
      </w:r>
      <w:r w:rsidRPr="002561C1">
        <w:rPr>
          <w:rFonts w:cs="Times New Roman" w:hint="cs"/>
          <w:bCs w:val="0"/>
          <w:iCs w:val="0"/>
          <w:szCs w:val="24"/>
          <w:rtl/>
        </w:rPr>
        <w:t>.</w:t>
      </w:r>
    </w:p>
    <w:p w:rsidR="008F4F3A"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מצא חתיכת גבינה צהובה בתוך הטשולנט נוזלי (</w:t>
      </w:r>
      <w:proofErr w:type="spellStart"/>
      <w:r>
        <w:rPr>
          <w:rFonts w:cs="Times New Roman"/>
          <w:bCs w:val="0"/>
          <w:iCs w:val="0"/>
          <w:szCs w:val="24"/>
        </w:rPr>
        <w:t>liquidy</w:t>
      </w:r>
      <w:proofErr w:type="spellEnd"/>
      <w:r>
        <w:rPr>
          <w:rFonts w:cs="Times New Roman" w:hint="cs"/>
          <w:bCs w:val="0"/>
          <w:iCs w:val="0"/>
          <w:szCs w:val="24"/>
          <w:rtl/>
        </w:rPr>
        <w:t>) שבמקרר בליל שני ואינו יודע מתי נפל לשם, האם מותר לאכול הגבינה בסלט, או לעשות ממנו פיצה.</w:t>
      </w:r>
    </w:p>
    <w:p w:rsidR="008F4F3A" w:rsidRPr="0081149D" w:rsidRDefault="008F4F3A" w:rsidP="00911828">
      <w:pPr>
        <w:contextualSpacing/>
        <w:jc w:val="both"/>
        <w:rPr>
          <w:rFonts w:cs="Times New Roman"/>
          <w:bCs w:val="0"/>
          <w:iCs w:val="0"/>
          <w:szCs w:val="24"/>
        </w:rPr>
      </w:pPr>
    </w:p>
    <w:p w:rsidR="008F4F3A" w:rsidRPr="000E0EC3" w:rsidRDefault="008F4F3A" w:rsidP="00911828">
      <w:pPr>
        <w:numPr>
          <w:ilvl w:val="1"/>
          <w:numId w:val="5"/>
        </w:numPr>
        <w:contextualSpacing/>
        <w:jc w:val="both"/>
        <w:rPr>
          <w:rFonts w:cs="Times New Roman"/>
          <w:bCs w:val="0"/>
          <w:iCs w:val="0"/>
          <w:szCs w:val="24"/>
        </w:rPr>
      </w:pPr>
      <w:r w:rsidRPr="000E0EC3">
        <w:rPr>
          <w:rFonts w:cs="Times New Roman"/>
          <w:bCs w:val="0"/>
          <w:iCs w:val="0"/>
          <w:szCs w:val="24"/>
          <w:rtl/>
        </w:rPr>
        <w:t xml:space="preserve">חום כלי </w:t>
      </w:r>
      <w:r>
        <w:rPr>
          <w:rFonts w:cs="Times New Roman" w:hint="cs"/>
          <w:bCs w:val="0"/>
          <w:iCs w:val="0"/>
          <w:szCs w:val="24"/>
          <w:rtl/>
        </w:rPr>
        <w:t>שני: מה דינו לכתחילה ובדיעבד. [מחבר, רמ"א, יש"ש, ט"ז, ש"ך].</w:t>
      </w:r>
    </w:p>
    <w:p w:rsidR="008F4F3A"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מה הדין בנפל חתיכה קרה על נבילה חמה בצלחת</w:t>
      </w:r>
      <w:r w:rsidRPr="002561C1">
        <w:rPr>
          <w:rFonts w:cs="Times New Roman"/>
          <w:bCs w:val="0"/>
          <w:iCs w:val="0"/>
          <w:szCs w:val="24"/>
          <w:rtl/>
        </w:rPr>
        <w:t>.</w:t>
      </w:r>
    </w:p>
    <w:p w:rsidR="008F4F3A"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אוכל היתר עם בליעות איסור, והוא קר. ונפל עליו חתיכת היתר חם, מה דינו.</w:t>
      </w:r>
    </w:p>
    <w:p w:rsidR="008F4F3A" w:rsidRPr="0081149D" w:rsidRDefault="008F4F3A" w:rsidP="00911828">
      <w:pPr>
        <w:contextualSpacing/>
        <w:jc w:val="both"/>
        <w:rPr>
          <w:rFonts w:cs="Times New Roman"/>
          <w:bCs w:val="0"/>
          <w:iCs w:val="0"/>
          <w:szCs w:val="24"/>
        </w:rPr>
      </w:pPr>
    </w:p>
    <w:p w:rsidR="008F4F3A" w:rsidRPr="001C0BB2"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נקניק בשרי רותח שהוכנס לתוך צלחת קרה חלבית בן יומה, מה הדין של הצלחת והנקניק.</w:t>
      </w:r>
    </w:p>
    <w:p w:rsidR="008F4F3A" w:rsidRPr="00613A02" w:rsidRDefault="008F4F3A" w:rsidP="00911828">
      <w:pPr>
        <w:contextualSpacing/>
        <w:jc w:val="both"/>
        <w:rPr>
          <w:rFonts w:cs="Times New Roman"/>
          <w:b/>
          <w:bCs w:val="0"/>
          <w:i/>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אם הניח בשר חם אצל מאכל חלבי, מה דינו.</w:t>
      </w:r>
    </w:p>
    <w:p w:rsidR="008F4F3A" w:rsidRPr="00613A02" w:rsidRDefault="008F4F3A" w:rsidP="00911828">
      <w:pPr>
        <w:contextualSpacing/>
        <w:jc w:val="both"/>
        <w:rPr>
          <w:rFonts w:cs="Times New Roman"/>
          <w:b/>
          <w:bCs w:val="0"/>
          <w:i/>
          <w:iCs w:val="0"/>
          <w:szCs w:val="24"/>
        </w:rPr>
      </w:pPr>
    </w:p>
    <w:p w:rsidR="008F4F3A" w:rsidRPr="00107AA8" w:rsidRDefault="008F4F3A" w:rsidP="00911828">
      <w:pPr>
        <w:numPr>
          <w:ilvl w:val="1"/>
          <w:numId w:val="5"/>
        </w:numPr>
        <w:contextualSpacing/>
        <w:jc w:val="both"/>
        <w:rPr>
          <w:rFonts w:cs="Times New Roman"/>
          <w:b/>
          <w:bCs w:val="0"/>
          <w:i/>
          <w:iCs w:val="0"/>
          <w:szCs w:val="24"/>
        </w:rPr>
      </w:pPr>
      <w:r>
        <w:rPr>
          <w:rFonts w:cs="Times New Roman"/>
          <w:b/>
          <w:bCs w:val="0"/>
          <w:i/>
          <w:iCs w:val="0"/>
          <w:szCs w:val="24"/>
          <w:rtl/>
        </w:rPr>
        <w:t xml:space="preserve">האם איסור בלוע יוצא בלא רוטב </w:t>
      </w:r>
      <w:r>
        <w:rPr>
          <w:rFonts w:cs="Times New Roman" w:hint="cs"/>
          <w:b/>
          <w:bCs w:val="0"/>
          <w:i/>
          <w:iCs w:val="0"/>
          <w:szCs w:val="24"/>
          <w:rtl/>
        </w:rPr>
        <w:t>(</w:t>
      </w:r>
      <w:r>
        <w:rPr>
          <w:rFonts w:cs="Times New Roman"/>
          <w:b/>
          <w:bCs w:val="0"/>
          <w:i/>
          <w:iCs w:val="0"/>
          <w:szCs w:val="24"/>
          <w:rtl/>
        </w:rPr>
        <w:t>בצליה או מליחה</w:t>
      </w:r>
      <w:r>
        <w:rPr>
          <w:rFonts w:cs="Times New Roman" w:hint="cs"/>
          <w:b/>
          <w:bCs w:val="0"/>
          <w:i/>
          <w:iCs w:val="0"/>
          <w:szCs w:val="24"/>
          <w:rtl/>
        </w:rPr>
        <w:t>,</w:t>
      </w:r>
      <w:r>
        <w:rPr>
          <w:rFonts w:cs="Times New Roman"/>
          <w:b/>
          <w:bCs w:val="0"/>
          <w:i/>
          <w:iCs w:val="0"/>
          <w:szCs w:val="24"/>
          <w:rtl/>
        </w:rPr>
        <w:t xml:space="preserve"> בכחוש או שמן</w:t>
      </w:r>
      <w:r>
        <w:rPr>
          <w:rFonts w:cs="Times New Roman" w:hint="cs"/>
          <w:b/>
          <w:bCs w:val="0"/>
          <w:i/>
          <w:iCs w:val="0"/>
          <w:szCs w:val="24"/>
          <w:rtl/>
        </w:rPr>
        <w:t>).</w:t>
      </w:r>
    </w:p>
    <w:p w:rsidR="008F4F3A" w:rsidRPr="00107AA8" w:rsidRDefault="008F4F3A" w:rsidP="00911828">
      <w:pPr>
        <w:contextualSpacing/>
        <w:jc w:val="both"/>
        <w:rPr>
          <w:rFonts w:cs="Times New Roman"/>
          <w:bCs w:val="0"/>
          <w:iCs w:val="0"/>
          <w:szCs w:val="24"/>
        </w:rPr>
      </w:pPr>
    </w:p>
    <w:p w:rsidR="008F4F3A" w:rsidRPr="00E31D0F" w:rsidRDefault="008F4F3A" w:rsidP="00911828">
      <w:pPr>
        <w:numPr>
          <w:ilvl w:val="1"/>
          <w:numId w:val="5"/>
        </w:numPr>
        <w:contextualSpacing/>
        <w:jc w:val="both"/>
        <w:rPr>
          <w:rFonts w:cs="Times New Roman"/>
          <w:bCs w:val="0"/>
          <w:iCs w:val="0"/>
          <w:szCs w:val="24"/>
        </w:rPr>
      </w:pPr>
      <w:r w:rsidRPr="000E0EC3">
        <w:rPr>
          <w:rFonts w:cs="Times New Roman"/>
          <w:bCs w:val="0"/>
          <w:iCs w:val="0"/>
          <w:szCs w:val="24"/>
          <w:rtl/>
        </w:rPr>
        <w:t xml:space="preserve">מה דינו של כלי </w:t>
      </w:r>
      <w:r>
        <w:rPr>
          <w:rFonts w:cs="Times New Roman" w:hint="cs"/>
          <w:bCs w:val="0"/>
          <w:iCs w:val="0"/>
          <w:szCs w:val="24"/>
          <w:rtl/>
        </w:rPr>
        <w:t>חם ה</w:t>
      </w:r>
      <w:r w:rsidRPr="000E0EC3">
        <w:rPr>
          <w:rFonts w:cs="Times New Roman"/>
          <w:bCs w:val="0"/>
          <w:iCs w:val="0"/>
          <w:szCs w:val="24"/>
          <w:rtl/>
        </w:rPr>
        <w:t>ב</w:t>
      </w:r>
      <w:r>
        <w:rPr>
          <w:rFonts w:cs="Times New Roman" w:hint="cs"/>
          <w:bCs w:val="0"/>
          <w:iCs w:val="0"/>
          <w:szCs w:val="24"/>
          <w:rtl/>
        </w:rPr>
        <w:t>ו</w:t>
      </w:r>
      <w:r w:rsidRPr="000E0EC3">
        <w:rPr>
          <w:rFonts w:cs="Times New Roman"/>
          <w:bCs w:val="0"/>
          <w:iCs w:val="0"/>
          <w:szCs w:val="24"/>
          <w:rtl/>
        </w:rPr>
        <w:t xml:space="preserve">לע </w:t>
      </w:r>
      <w:r>
        <w:rPr>
          <w:rFonts w:cs="Times New Roman" w:hint="cs"/>
          <w:bCs w:val="0"/>
          <w:iCs w:val="0"/>
          <w:szCs w:val="24"/>
          <w:rtl/>
        </w:rPr>
        <w:t>מ</w:t>
      </w:r>
      <w:r w:rsidRPr="000E0EC3">
        <w:rPr>
          <w:rFonts w:cs="Times New Roman"/>
          <w:bCs w:val="0"/>
          <w:iCs w:val="0"/>
          <w:szCs w:val="24"/>
          <w:rtl/>
        </w:rPr>
        <w:t>א</w:t>
      </w:r>
      <w:r>
        <w:rPr>
          <w:rFonts w:cs="Times New Roman"/>
          <w:bCs w:val="0"/>
          <w:iCs w:val="0"/>
          <w:szCs w:val="24"/>
          <w:rtl/>
        </w:rPr>
        <w:t xml:space="preserve">יסור </w:t>
      </w:r>
      <w:r>
        <w:rPr>
          <w:rFonts w:cs="Times New Roman" w:hint="cs"/>
          <w:bCs w:val="0"/>
          <w:iCs w:val="0"/>
          <w:szCs w:val="24"/>
          <w:rtl/>
        </w:rPr>
        <w:t>(</w:t>
      </w:r>
      <w:r>
        <w:rPr>
          <w:rFonts w:cs="Times New Roman"/>
          <w:bCs w:val="0"/>
          <w:iCs w:val="0"/>
          <w:szCs w:val="24"/>
          <w:rtl/>
        </w:rPr>
        <w:t xml:space="preserve">כחוש </w:t>
      </w:r>
      <w:r>
        <w:rPr>
          <w:rFonts w:cs="Times New Roman" w:hint="cs"/>
          <w:bCs w:val="0"/>
          <w:iCs w:val="0"/>
          <w:szCs w:val="24"/>
          <w:rtl/>
        </w:rPr>
        <w:t xml:space="preserve">או שמן) </w:t>
      </w:r>
      <w:r>
        <w:rPr>
          <w:rFonts w:cs="Times New Roman"/>
          <w:bCs w:val="0"/>
          <w:iCs w:val="0"/>
          <w:szCs w:val="24"/>
          <w:rtl/>
        </w:rPr>
        <w:t>ונגע בו היתר יבש</w:t>
      </w:r>
      <w:r w:rsidRPr="000E0EC3">
        <w:rPr>
          <w:rFonts w:cs="Times New Roman"/>
          <w:bCs w:val="0"/>
          <w:iCs w:val="0"/>
          <w:szCs w:val="24"/>
          <w:rtl/>
        </w:rPr>
        <w:t>.</w:t>
      </w:r>
    </w:p>
    <w:p w:rsidR="008F4F3A" w:rsidRPr="00613A02"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בציור הנ"ל, מה דינו אם ההיתר יש עליו רטיבות קצת.</w:t>
      </w:r>
    </w:p>
    <w:p w:rsidR="008F4F3A" w:rsidRPr="00F424F4"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bCs w:val="0"/>
          <w:iCs w:val="0"/>
          <w:szCs w:val="24"/>
          <w:rtl/>
        </w:rPr>
        <w:lastRenderedPageBreak/>
        <w:t xml:space="preserve">האם איסור בשר </w:t>
      </w:r>
      <w:r>
        <w:rPr>
          <w:rFonts w:cs="Times New Roman" w:hint="cs"/>
          <w:bCs w:val="0"/>
          <w:iCs w:val="0"/>
          <w:szCs w:val="24"/>
          <w:rtl/>
        </w:rPr>
        <w:t xml:space="preserve">שנתבשל </w:t>
      </w:r>
      <w:r>
        <w:rPr>
          <w:rFonts w:cs="Times New Roman"/>
          <w:bCs w:val="0"/>
          <w:iCs w:val="0"/>
          <w:szCs w:val="24"/>
          <w:rtl/>
        </w:rPr>
        <w:t>בחלב</w:t>
      </w:r>
      <w:r w:rsidRPr="002561C1">
        <w:rPr>
          <w:rFonts w:cs="Times New Roman"/>
          <w:bCs w:val="0"/>
          <w:iCs w:val="0"/>
          <w:szCs w:val="24"/>
          <w:rtl/>
        </w:rPr>
        <w:t xml:space="preserve"> חשוב איסור מחמת עצמו, לענין לאסור חתיכות אחרות</w:t>
      </w:r>
      <w:r>
        <w:rPr>
          <w:rFonts w:cs="Times New Roman" w:hint="cs"/>
          <w:bCs w:val="0"/>
          <w:iCs w:val="0"/>
          <w:szCs w:val="24"/>
          <w:rtl/>
        </w:rPr>
        <w:t xml:space="preserve"> </w:t>
      </w:r>
      <w:r w:rsidRPr="002561C1">
        <w:rPr>
          <w:rFonts w:cs="Times New Roman"/>
          <w:bCs w:val="0"/>
          <w:iCs w:val="0"/>
          <w:szCs w:val="24"/>
          <w:rtl/>
        </w:rPr>
        <w:t>ולענין חתיכה הראויה להתכבד</w:t>
      </w:r>
      <w:r w:rsidRPr="002561C1">
        <w:rPr>
          <w:rFonts w:cs="Times New Roman" w:hint="cs"/>
          <w:bCs w:val="0"/>
          <w:iCs w:val="0"/>
          <w:szCs w:val="24"/>
          <w:rtl/>
        </w:rPr>
        <w:t>.</w:t>
      </w:r>
    </w:p>
    <w:p w:rsidR="008F4F3A" w:rsidRPr="00F424F4" w:rsidRDefault="008F4F3A" w:rsidP="00911828">
      <w:pPr>
        <w:contextualSpacing/>
        <w:jc w:val="both"/>
        <w:rPr>
          <w:rFonts w:cs="Times New Roman"/>
          <w:bCs w:val="0"/>
          <w:iCs w:val="0"/>
          <w:szCs w:val="24"/>
        </w:rPr>
      </w:pPr>
    </w:p>
    <w:p w:rsidR="008F4F3A" w:rsidRPr="00D91FBD" w:rsidRDefault="008F4F3A" w:rsidP="00911828">
      <w:pPr>
        <w:numPr>
          <w:ilvl w:val="1"/>
          <w:numId w:val="5"/>
        </w:numPr>
        <w:contextualSpacing/>
        <w:jc w:val="both"/>
        <w:rPr>
          <w:rFonts w:cs="Times New Roman"/>
          <w:bCs w:val="0"/>
          <w:iCs w:val="0"/>
          <w:szCs w:val="24"/>
        </w:rPr>
      </w:pPr>
      <w:r>
        <w:rPr>
          <w:rFonts w:cs="Times New Roman"/>
          <w:bCs w:val="0"/>
          <w:iCs w:val="0"/>
          <w:szCs w:val="24"/>
          <w:rtl/>
        </w:rPr>
        <w:t>דין "מפטם"</w:t>
      </w:r>
      <w:r>
        <w:rPr>
          <w:rFonts w:cs="Times New Roman" w:hint="cs"/>
          <w:bCs w:val="0"/>
          <w:iCs w:val="0"/>
          <w:szCs w:val="24"/>
          <w:rtl/>
        </w:rPr>
        <w:t xml:space="preserve">: </w:t>
      </w:r>
      <w:r>
        <w:rPr>
          <w:rFonts w:cs="Times New Roman"/>
          <w:bCs w:val="0"/>
          <w:iCs w:val="0"/>
          <w:szCs w:val="24"/>
          <w:rtl/>
        </w:rPr>
        <w:t xml:space="preserve">האם דין זה נאמר </w:t>
      </w:r>
      <w:r w:rsidRPr="00D91FBD">
        <w:rPr>
          <w:rFonts w:cs="Times New Roman"/>
          <w:bCs w:val="0"/>
          <w:iCs w:val="0"/>
          <w:szCs w:val="24"/>
          <w:rtl/>
        </w:rPr>
        <w:t>במליח</w:t>
      </w:r>
      <w:r>
        <w:rPr>
          <w:rFonts w:cs="Times New Roman"/>
          <w:bCs w:val="0"/>
          <w:iCs w:val="0"/>
          <w:szCs w:val="24"/>
          <w:rtl/>
        </w:rPr>
        <w:t>ה וצליה</w:t>
      </w:r>
      <w:r w:rsidRPr="00D91FBD">
        <w:rPr>
          <w:rFonts w:cs="Times New Roman" w:hint="cs"/>
          <w:bCs w:val="0"/>
          <w:iCs w:val="0"/>
          <w:szCs w:val="24"/>
          <w:rtl/>
        </w:rPr>
        <w:t xml:space="preserve"> </w:t>
      </w:r>
      <w:r>
        <w:rPr>
          <w:rFonts w:cs="Times New Roman" w:hint="cs"/>
          <w:bCs w:val="0"/>
          <w:iCs w:val="0"/>
          <w:szCs w:val="24"/>
          <w:rtl/>
        </w:rPr>
        <w:t>ו</w:t>
      </w:r>
      <w:r w:rsidRPr="00D91FBD">
        <w:rPr>
          <w:rFonts w:cs="Times New Roman"/>
          <w:bCs w:val="0"/>
          <w:iCs w:val="0"/>
          <w:szCs w:val="24"/>
          <w:rtl/>
        </w:rPr>
        <w:t>באיסור כחוש הבלוע בחתיכה שמינה.</w:t>
      </w:r>
      <w:r w:rsidRPr="00D91FBD">
        <w:rPr>
          <w:rFonts w:cs="Times New Roman" w:hint="cs"/>
          <w:bCs w:val="0"/>
          <w:iCs w:val="0"/>
          <w:szCs w:val="24"/>
          <w:rtl/>
        </w:rPr>
        <w:t xml:space="preserve"> (טור, ט"ז, ש"ך)</w:t>
      </w:r>
      <w:r>
        <w:rPr>
          <w:rFonts w:cs="Times New Roman" w:hint="cs"/>
          <w:bCs w:val="0"/>
          <w:iCs w:val="0"/>
          <w:szCs w:val="24"/>
          <w:rtl/>
        </w:rPr>
        <w:t>.</w:t>
      </w:r>
    </w:p>
    <w:p w:rsidR="008F4F3A" w:rsidRDefault="008F4F3A" w:rsidP="00911828">
      <w:pPr>
        <w:contextualSpacing/>
        <w:jc w:val="both"/>
        <w:rPr>
          <w:rFonts w:cs="Times New Roman"/>
          <w:bCs w:val="0"/>
          <w:iCs w:val="0"/>
          <w:szCs w:val="24"/>
        </w:rPr>
      </w:pPr>
    </w:p>
    <w:p w:rsidR="008F4F3A" w:rsidRPr="000D25EE" w:rsidRDefault="008F4F3A" w:rsidP="00911828">
      <w:pPr>
        <w:numPr>
          <w:ilvl w:val="1"/>
          <w:numId w:val="5"/>
        </w:numPr>
        <w:contextualSpacing/>
        <w:jc w:val="both"/>
        <w:rPr>
          <w:rFonts w:cs="Times New Roman"/>
          <w:bCs w:val="0"/>
          <w:iCs w:val="0"/>
          <w:szCs w:val="24"/>
        </w:rPr>
      </w:pPr>
      <w:r w:rsidRPr="000D25EE">
        <w:rPr>
          <w:rFonts w:cs="Times New Roman"/>
          <w:bCs w:val="0"/>
          <w:iCs w:val="0"/>
          <w:szCs w:val="24"/>
          <w:rtl/>
        </w:rPr>
        <w:t>עד כ</w:t>
      </w:r>
      <w:r>
        <w:rPr>
          <w:rFonts w:cs="Times New Roman"/>
          <w:bCs w:val="0"/>
          <w:iCs w:val="0"/>
          <w:szCs w:val="24"/>
          <w:rtl/>
        </w:rPr>
        <w:t xml:space="preserve">מה אוסרת המליחה במקרים הבאים (לשיטת </w:t>
      </w:r>
      <w:r w:rsidRPr="000D25EE">
        <w:rPr>
          <w:rFonts w:cs="Times New Roman"/>
          <w:bCs w:val="0"/>
          <w:iCs w:val="0"/>
          <w:szCs w:val="24"/>
          <w:rtl/>
        </w:rPr>
        <w:t>הרמ"א): פרט</w:t>
      </w:r>
      <w:r w:rsidRPr="000D25EE">
        <w:rPr>
          <w:rFonts w:cs="Times New Roman" w:hint="cs"/>
          <w:bCs w:val="0"/>
          <w:iCs w:val="0"/>
          <w:szCs w:val="24"/>
          <w:rtl/>
        </w:rPr>
        <w:t xml:space="preserve"> </w:t>
      </w:r>
      <w:r w:rsidRPr="000D25EE">
        <w:rPr>
          <w:rFonts w:cs="Times New Roman"/>
          <w:bCs w:val="0"/>
          <w:iCs w:val="0"/>
          <w:szCs w:val="24"/>
          <w:rtl/>
        </w:rPr>
        <w:t>גם מה הדין במקום הפסד:</w:t>
      </w:r>
      <w:r>
        <w:rPr>
          <w:rFonts w:cs="Times New Roman" w:hint="cs"/>
          <w:bCs w:val="0"/>
          <w:iCs w:val="0"/>
          <w:szCs w:val="24"/>
          <w:rtl/>
        </w:rPr>
        <w:t xml:space="preserve"> בין באיסור דאורייתא בין באיסור דרבנן.</w:t>
      </w:r>
      <w:r>
        <w:rPr>
          <w:rFonts w:cs="Times New Roman"/>
          <w:bCs w:val="0"/>
          <w:iCs w:val="0"/>
          <w:szCs w:val="24"/>
          <w:rtl/>
        </w:rPr>
        <w:t xml:space="preserve"> א. איסור שמן. ב. איסור</w:t>
      </w:r>
      <w:r w:rsidRPr="000D25EE">
        <w:rPr>
          <w:rFonts w:cs="Times New Roman" w:hint="cs"/>
          <w:bCs w:val="0"/>
          <w:iCs w:val="0"/>
          <w:szCs w:val="24"/>
          <w:rtl/>
        </w:rPr>
        <w:t xml:space="preserve"> </w:t>
      </w:r>
      <w:r>
        <w:rPr>
          <w:rFonts w:cs="Times New Roman"/>
          <w:bCs w:val="0"/>
          <w:iCs w:val="0"/>
          <w:szCs w:val="24"/>
          <w:rtl/>
        </w:rPr>
        <w:t>שיש בו סרך שמנונית. ג. איסור</w:t>
      </w:r>
      <w:r w:rsidRPr="000D25EE">
        <w:rPr>
          <w:rFonts w:cs="Times New Roman"/>
          <w:bCs w:val="0"/>
          <w:iCs w:val="0"/>
          <w:szCs w:val="24"/>
          <w:rtl/>
        </w:rPr>
        <w:t xml:space="preserve"> כחוש </w:t>
      </w:r>
      <w:r>
        <w:rPr>
          <w:rFonts w:cs="Times New Roman"/>
          <w:bCs w:val="0"/>
          <w:iCs w:val="0"/>
          <w:szCs w:val="24"/>
          <w:rtl/>
        </w:rPr>
        <w:t>לגמרי</w:t>
      </w:r>
      <w:r w:rsidRPr="000D25EE">
        <w:rPr>
          <w:rFonts w:cs="Times New Roman" w:hint="cs"/>
          <w:bCs w:val="0"/>
          <w:iCs w:val="0"/>
          <w:szCs w:val="24"/>
          <w:rtl/>
        </w:rPr>
        <w:t>.</w:t>
      </w:r>
    </w:p>
    <w:p w:rsidR="008F4F3A" w:rsidRPr="00750537" w:rsidRDefault="008F4F3A" w:rsidP="00911828">
      <w:pPr>
        <w:contextualSpacing/>
        <w:jc w:val="both"/>
        <w:rPr>
          <w:rFonts w:cs="Times New Roman"/>
          <w:bCs w:val="0"/>
          <w:iCs w:val="0"/>
          <w:szCs w:val="24"/>
        </w:rPr>
      </w:pPr>
    </w:p>
    <w:p w:rsidR="008F4F3A" w:rsidRPr="002561C1" w:rsidRDefault="008F4F3A" w:rsidP="00911828">
      <w:pPr>
        <w:numPr>
          <w:ilvl w:val="1"/>
          <w:numId w:val="5"/>
        </w:numPr>
        <w:contextualSpacing/>
        <w:jc w:val="both"/>
        <w:rPr>
          <w:rFonts w:cs="Times New Roman"/>
          <w:bCs w:val="0"/>
          <w:iCs w:val="0"/>
          <w:szCs w:val="24"/>
          <w:rtl/>
        </w:rPr>
      </w:pPr>
      <w:r>
        <w:rPr>
          <w:rFonts w:cs="Times New Roman" w:hint="cs"/>
          <w:bCs w:val="0"/>
          <w:iCs w:val="0"/>
          <w:szCs w:val="24"/>
          <w:rtl/>
        </w:rPr>
        <w:t>מה הדין ב</w:t>
      </w:r>
      <w:r>
        <w:rPr>
          <w:rFonts w:cs="Times New Roman"/>
          <w:bCs w:val="0"/>
          <w:iCs w:val="0"/>
          <w:szCs w:val="24"/>
          <w:rtl/>
        </w:rPr>
        <w:t>היתר מלוח בכלי איסור, והאם יש חילוק בין יבש ללח.</w:t>
      </w:r>
    </w:p>
    <w:p w:rsidR="008F4F3A" w:rsidRPr="00C74E4C"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אם יש שפחה-עובדת בביתך, שמכינה לעצמה מאכל (טריף) בכלים שלה. האם מותר לך להוסיף קצת שמן מהבקבוק שלך במאכל של הגויה, בזמן שהאוכל על האש. באר.</w:t>
      </w:r>
    </w:p>
    <w:p w:rsidR="008F4F3A" w:rsidRDefault="008F4F3A" w:rsidP="00911828">
      <w:pPr>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 xml:space="preserve">אמא שהחזירה שניצל קר למקרר אחרי ארוחת ערב. אם נגע השניצל לשקית </w:t>
      </w:r>
      <w:r>
        <w:rPr>
          <w:rFonts w:cs="Times New Roman"/>
          <w:bCs w:val="0"/>
          <w:iCs w:val="0"/>
          <w:szCs w:val="24"/>
        </w:rPr>
        <w:t>(bag)</w:t>
      </w:r>
      <w:r>
        <w:rPr>
          <w:rFonts w:cs="Times New Roman" w:hint="cs"/>
          <w:bCs w:val="0"/>
          <w:iCs w:val="0"/>
          <w:szCs w:val="24"/>
          <w:rtl/>
        </w:rPr>
        <w:t xml:space="preserve"> ח</w:t>
      </w:r>
      <w:r>
        <w:rPr>
          <w:rFonts w:cs="Times New Roman"/>
          <w:bCs w:val="0"/>
          <w:iCs w:val="0"/>
          <w:szCs w:val="24"/>
          <w:rtl/>
        </w:rPr>
        <w:t>ׇ</w:t>
      </w:r>
      <w:r>
        <w:rPr>
          <w:rFonts w:cs="Times New Roman" w:hint="cs"/>
          <w:bCs w:val="0"/>
          <w:iCs w:val="0"/>
          <w:szCs w:val="24"/>
          <w:rtl/>
        </w:rPr>
        <w:t>ל</w:t>
      </w:r>
      <w:r>
        <w:rPr>
          <w:rFonts w:cs="Times New Roman"/>
          <w:bCs w:val="0"/>
          <w:iCs w:val="0"/>
          <w:szCs w:val="24"/>
          <w:rtl/>
        </w:rPr>
        <w:t>ׇ</w:t>
      </w:r>
      <w:r>
        <w:rPr>
          <w:rFonts w:cs="Times New Roman" w:hint="cs"/>
          <w:bCs w:val="0"/>
          <w:iCs w:val="0"/>
          <w:szCs w:val="24"/>
          <w:rtl/>
        </w:rPr>
        <w:t>ב מבחוץ, האם יש בעיה - באר.</w:t>
      </w:r>
    </w:p>
    <w:p w:rsidR="008F4F3A" w:rsidRDefault="008F4F3A" w:rsidP="00911828">
      <w:pPr>
        <w:contextualSpacing/>
        <w:jc w:val="both"/>
        <w:rPr>
          <w:rFonts w:cs="Times New Roman"/>
          <w:bCs w:val="0"/>
          <w:iCs w:val="0"/>
          <w:szCs w:val="24"/>
        </w:rPr>
      </w:pPr>
    </w:p>
    <w:p w:rsidR="008F4F3A" w:rsidRPr="00EE2048"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מי שהניח בשבת לחמם לחם ע"ג הסיר של הטשולנט, האם מותר לאכול אותו עם גבינה. והאם יש הבדל אם הניחו ע"ג נייר כסף ע"ג הסיר. באר.</w:t>
      </w:r>
    </w:p>
    <w:p w:rsidR="008F4F3A" w:rsidRDefault="008F4F3A" w:rsidP="00911828">
      <w:pPr>
        <w:ind w:left="170"/>
        <w:contextualSpacing/>
        <w:jc w:val="both"/>
        <w:rPr>
          <w:rFonts w:cs="Times New Roman"/>
          <w:bCs w:val="0"/>
          <w:iCs w:val="0"/>
          <w:szCs w:val="24"/>
        </w:rPr>
      </w:pPr>
    </w:p>
    <w:p w:rsidR="008F4F3A" w:rsidRDefault="008F4F3A" w:rsidP="00911828">
      <w:pPr>
        <w:numPr>
          <w:ilvl w:val="1"/>
          <w:numId w:val="5"/>
        </w:numPr>
        <w:contextualSpacing/>
        <w:jc w:val="both"/>
        <w:rPr>
          <w:rFonts w:cs="Times New Roman"/>
          <w:bCs w:val="0"/>
          <w:iCs w:val="0"/>
          <w:szCs w:val="24"/>
        </w:rPr>
      </w:pPr>
      <w:r>
        <w:rPr>
          <w:rFonts w:cs="Times New Roman" w:hint="cs"/>
          <w:bCs w:val="0"/>
          <w:iCs w:val="0"/>
          <w:szCs w:val="24"/>
          <w:rtl/>
        </w:rPr>
        <w:t>דעת המחבר.</w:t>
      </w:r>
    </w:p>
    <w:p w:rsidR="008F4F3A" w:rsidRDefault="008F4F3A" w:rsidP="00911828">
      <w:pPr>
        <w:numPr>
          <w:ilvl w:val="2"/>
          <w:numId w:val="5"/>
        </w:numPr>
        <w:contextualSpacing/>
        <w:jc w:val="both"/>
        <w:rPr>
          <w:rFonts w:cs="Times New Roman"/>
          <w:bCs w:val="0"/>
          <w:iCs w:val="0"/>
          <w:szCs w:val="24"/>
        </w:rPr>
      </w:pPr>
      <w:r>
        <w:rPr>
          <w:rFonts w:cs="Times New Roman" w:hint="cs"/>
          <w:bCs w:val="0"/>
          <w:iCs w:val="0"/>
          <w:szCs w:val="24"/>
          <w:rtl/>
        </w:rPr>
        <w:t>בצלי - איסור כחוש, איסור שמן.</w:t>
      </w:r>
    </w:p>
    <w:p w:rsidR="008F4F3A" w:rsidRDefault="008F4F3A" w:rsidP="00911828">
      <w:pPr>
        <w:numPr>
          <w:ilvl w:val="2"/>
          <w:numId w:val="5"/>
        </w:numPr>
        <w:contextualSpacing/>
        <w:jc w:val="both"/>
        <w:rPr>
          <w:rFonts w:cs="Times New Roman"/>
          <w:bCs w:val="0"/>
          <w:iCs w:val="0"/>
          <w:szCs w:val="24"/>
        </w:rPr>
      </w:pPr>
      <w:r>
        <w:rPr>
          <w:rFonts w:cs="Times New Roman" w:hint="cs"/>
          <w:bCs w:val="0"/>
          <w:iCs w:val="0"/>
          <w:szCs w:val="24"/>
          <w:rtl/>
        </w:rPr>
        <w:t>כבוש בציר פחות משיעור כדי שירתיח, מה דינו.</w:t>
      </w:r>
    </w:p>
    <w:p w:rsidR="008F4F3A" w:rsidRPr="00625535" w:rsidRDefault="008F4F3A" w:rsidP="00911828">
      <w:pPr>
        <w:numPr>
          <w:ilvl w:val="2"/>
          <w:numId w:val="5"/>
        </w:numPr>
        <w:contextualSpacing/>
        <w:jc w:val="both"/>
        <w:rPr>
          <w:rFonts w:cs="Times New Roman"/>
          <w:bCs w:val="0"/>
          <w:iCs w:val="0"/>
          <w:szCs w:val="24"/>
        </w:rPr>
      </w:pPr>
      <w:r>
        <w:rPr>
          <w:rFonts w:cs="Times New Roman" w:hint="cs"/>
          <w:bCs w:val="0"/>
          <w:iCs w:val="0"/>
          <w:szCs w:val="24"/>
          <w:rtl/>
        </w:rPr>
        <w:t>אם כלי שני צריך הגעלה.</w:t>
      </w:r>
    </w:p>
    <w:p w:rsidR="008F4F3A" w:rsidRPr="00153A8E" w:rsidRDefault="008F4F3A" w:rsidP="00911828">
      <w:pPr>
        <w:numPr>
          <w:ilvl w:val="2"/>
          <w:numId w:val="5"/>
        </w:numPr>
        <w:contextualSpacing/>
        <w:jc w:val="both"/>
        <w:rPr>
          <w:rFonts w:cs="Times New Roman"/>
          <w:b/>
          <w:bCs w:val="0"/>
          <w:i/>
          <w:iCs w:val="0"/>
          <w:szCs w:val="24"/>
        </w:rPr>
      </w:pPr>
      <w:r w:rsidRPr="002561C1">
        <w:rPr>
          <w:rFonts w:cs="Times New Roman"/>
          <w:bCs w:val="0"/>
          <w:iCs w:val="0"/>
          <w:szCs w:val="24"/>
          <w:rtl/>
        </w:rPr>
        <w:t>האם</w:t>
      </w:r>
      <w:r>
        <w:rPr>
          <w:rFonts w:cs="Times New Roman"/>
          <w:bCs w:val="0"/>
          <w:iCs w:val="0"/>
          <w:szCs w:val="24"/>
          <w:rtl/>
        </w:rPr>
        <w:t xml:space="preserve"> אמרינן תתאה גבר במליחה</w:t>
      </w:r>
      <w:r w:rsidRPr="002561C1">
        <w:rPr>
          <w:rFonts w:cs="Times New Roman"/>
          <w:bCs w:val="0"/>
          <w:iCs w:val="0"/>
          <w:szCs w:val="24"/>
          <w:rtl/>
        </w:rPr>
        <w:t>.</w:t>
      </w:r>
    </w:p>
    <w:p w:rsidR="008F4F3A" w:rsidRDefault="008F4F3A" w:rsidP="00911828">
      <w:pPr>
        <w:numPr>
          <w:ilvl w:val="2"/>
          <w:numId w:val="5"/>
        </w:numPr>
        <w:contextualSpacing/>
        <w:jc w:val="both"/>
        <w:rPr>
          <w:rFonts w:cs="Times New Roman"/>
          <w:bCs w:val="0"/>
          <w:iCs w:val="0"/>
          <w:szCs w:val="24"/>
        </w:rPr>
      </w:pPr>
      <w:r>
        <w:rPr>
          <w:rFonts w:cs="Times New Roman" w:hint="cs"/>
          <w:bCs w:val="0"/>
          <w:iCs w:val="0"/>
          <w:szCs w:val="24"/>
          <w:rtl/>
        </w:rPr>
        <w:t>איסור מלוח והיתר טפל, מה דינו.</w:t>
      </w:r>
    </w:p>
    <w:p w:rsidR="008F4F3A" w:rsidRDefault="008F4F3A" w:rsidP="00911828">
      <w:pPr>
        <w:contextualSpacing/>
        <w:jc w:val="both"/>
        <w:rPr>
          <w:rFonts w:cs="Times New Roman"/>
          <w:bCs w:val="0"/>
          <w:iCs w:val="0"/>
          <w:szCs w:val="24"/>
          <w:rtl/>
        </w:rPr>
      </w:pPr>
    </w:p>
    <w:p w:rsidR="008F4F3A" w:rsidRPr="004F3772" w:rsidRDefault="008F4F3A" w:rsidP="00911828">
      <w:pPr>
        <w:contextualSpacing/>
        <w:jc w:val="both"/>
        <w:rPr>
          <w:rFonts w:cs="Times New Roman"/>
          <w:bCs w:val="0"/>
          <w:iCs w:val="0"/>
          <w:szCs w:val="24"/>
          <w:rtl/>
        </w:rPr>
      </w:pPr>
      <w:r>
        <w:rPr>
          <w:rFonts w:cs="Times New Roman" w:hint="cs"/>
          <w:bCs w:val="0"/>
          <w:iCs w:val="0"/>
          <w:szCs w:val="24"/>
          <w:rtl/>
        </w:rPr>
        <w:t>הצלחה רבה!!</w:t>
      </w:r>
    </w:p>
    <w:p w:rsidR="008F4F3A" w:rsidRDefault="008F4F3A" w:rsidP="00911828">
      <w:pPr>
        <w:pStyle w:val="Header"/>
        <w:tabs>
          <w:tab w:val="clear" w:pos="4320"/>
          <w:tab w:val="clear" w:pos="8640"/>
          <w:tab w:val="left" w:pos="6927"/>
        </w:tabs>
        <w:contextualSpacing/>
        <w:rPr>
          <w:rtl/>
        </w:rPr>
      </w:pPr>
    </w:p>
    <w:p w:rsidR="00987C7E" w:rsidRPr="00B154A5" w:rsidRDefault="00987C7E" w:rsidP="00911828">
      <w:pPr>
        <w:pStyle w:val="Heading1"/>
        <w:rPr>
          <w:bCs/>
          <w:iCs/>
          <w:rtl/>
        </w:rPr>
      </w:pPr>
      <w:r w:rsidRPr="00987C7E">
        <w:rPr>
          <w:rtl/>
        </w:rPr>
        <w:t>מבחן ו</w:t>
      </w:r>
      <w:r>
        <w:rPr>
          <w:rFonts w:hint="cs"/>
          <w:rtl/>
        </w:rPr>
        <w:t>'</w:t>
      </w:r>
      <w:r w:rsidRPr="00987C7E">
        <w:rPr>
          <w:rtl/>
        </w:rPr>
        <w:t xml:space="preserve"> - סימן ק</w:t>
      </w:r>
      <w:r>
        <w:rPr>
          <w:rFonts w:hint="cs"/>
          <w:rtl/>
        </w:rPr>
        <w:t>"</w:t>
      </w:r>
      <w:r w:rsidRPr="00987C7E">
        <w:rPr>
          <w:rtl/>
        </w:rPr>
        <w:t>י</w:t>
      </w:r>
    </w:p>
    <w:p w:rsidR="00987C7E" w:rsidRPr="00911828" w:rsidRDefault="00987C7E" w:rsidP="00911828">
      <w:pPr>
        <w:ind w:left="211" w:hanging="211"/>
        <w:contextualSpacing/>
        <w:jc w:val="both"/>
        <w:rPr>
          <w:rFonts w:cs="Times New Roman"/>
          <w:bCs w:val="0"/>
          <w:iCs w:val="0"/>
          <w:sz w:val="22"/>
          <w:szCs w:val="22"/>
          <w:rtl/>
        </w:rPr>
      </w:pPr>
    </w:p>
    <w:p w:rsidR="008F4F3A" w:rsidRPr="00911828" w:rsidRDefault="008F4F3A" w:rsidP="00911828">
      <w:pPr>
        <w:ind w:left="211" w:hanging="211"/>
        <w:contextualSpacing/>
        <w:jc w:val="both"/>
        <w:rPr>
          <w:rFonts w:cs="Times New Roman"/>
          <w:bCs w:val="0"/>
          <w:iCs w:val="0"/>
          <w:sz w:val="22"/>
          <w:szCs w:val="22"/>
          <w:rtl/>
        </w:rPr>
      </w:pPr>
      <w:r w:rsidRPr="00911828">
        <w:rPr>
          <w:rFonts w:cs="Times New Roman" w:hint="cs"/>
          <w:bCs w:val="0"/>
          <w:iCs w:val="0"/>
          <w:sz w:val="22"/>
          <w:szCs w:val="22"/>
          <w:rtl/>
        </w:rPr>
        <w:t xml:space="preserve">שאלות </w:t>
      </w:r>
      <w:r w:rsidRPr="00911828">
        <w:rPr>
          <w:rFonts w:cs="Times New Roman" w:hint="cs"/>
          <w:bCs w:val="0"/>
          <w:iCs w:val="0"/>
          <w:sz w:val="22"/>
          <w:szCs w:val="22"/>
          <w:u w:val="single"/>
          <w:rtl/>
        </w:rPr>
        <w:t>קצרות</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tl/>
        </w:rPr>
      </w:pPr>
      <w:r w:rsidRPr="00911828">
        <w:rPr>
          <w:rFonts w:cs="Times New Roman" w:hint="cs"/>
          <w:b/>
          <w:iCs w:val="0"/>
          <w:szCs w:val="24"/>
          <w:u w:val="single"/>
          <w:rtl/>
        </w:rPr>
        <w:t>דעת המחבר</w:t>
      </w:r>
      <w:r w:rsidRPr="00911828">
        <w:rPr>
          <w:rFonts w:cs="Times New Roman" w:hint="cs"/>
          <w:bCs w:val="0"/>
          <w:iCs w:val="0"/>
          <w:sz w:val="22"/>
          <w:szCs w:val="22"/>
          <w:rtl/>
        </w:rPr>
        <w:t>:</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האם דבר שבמנין בטל?</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האם בעלי חיים בטל?</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מה הדין האם לקח מקבוע דאורייתא ושכח מאיזה חנות לקח?</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קבוע דאורייתא שנמצא ביד גוי, מה הדין מדרבנן?</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לקח מקבוע דאורייתא ונתערב, האם בטל ברוב (בסעיף ד')?</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 xml:space="preserve">לקח בשר מן המקולין </w:t>
      </w:r>
      <w:r w:rsidRPr="00911828">
        <w:rPr>
          <w:rFonts w:cs="Times New Roman" w:hint="cs"/>
          <w:bCs w:val="0"/>
          <w:iCs w:val="0"/>
          <w:sz w:val="22"/>
          <w:szCs w:val="22"/>
          <w:u w:val="single"/>
          <w:rtl/>
        </w:rPr>
        <w:t>ואח"כ</w:t>
      </w:r>
      <w:r w:rsidRPr="00911828">
        <w:rPr>
          <w:rFonts w:cs="Times New Roman" w:hint="cs"/>
          <w:bCs w:val="0"/>
          <w:iCs w:val="0"/>
          <w:sz w:val="22"/>
          <w:szCs w:val="22"/>
          <w:rtl/>
        </w:rPr>
        <w:t xml:space="preserve"> נמצאת שם טרפה מה דינו?</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תערובות חתיכות של דברים חשובים שפירש אחד מהם ממילא, מה דינו?</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bCs w:val="0"/>
          <w:iCs w:val="0"/>
          <w:sz w:val="22"/>
          <w:szCs w:val="22"/>
          <w:rtl/>
        </w:rPr>
        <w:t>דבר שיש לו מתירין ש</w:t>
      </w:r>
      <w:r w:rsidRPr="00911828">
        <w:rPr>
          <w:rFonts w:cs="Times New Roman" w:hint="cs"/>
          <w:bCs w:val="0"/>
          <w:iCs w:val="0"/>
          <w:sz w:val="22"/>
          <w:szCs w:val="22"/>
          <w:rtl/>
        </w:rPr>
        <w:t>נ</w:t>
      </w:r>
      <w:r w:rsidRPr="00911828">
        <w:rPr>
          <w:rFonts w:cs="Times New Roman"/>
          <w:bCs w:val="0"/>
          <w:iCs w:val="0"/>
          <w:sz w:val="22"/>
          <w:szCs w:val="22"/>
          <w:rtl/>
        </w:rPr>
        <w:t xml:space="preserve">תערב באחרים, ונפל אחד מעצמו לים, מה דין </w:t>
      </w:r>
      <w:r w:rsidRPr="00911828">
        <w:rPr>
          <w:rFonts w:cs="Times New Roman" w:hint="cs"/>
          <w:bCs w:val="0"/>
          <w:iCs w:val="0"/>
          <w:sz w:val="22"/>
          <w:szCs w:val="22"/>
          <w:rtl/>
        </w:rPr>
        <w:t>ב</w:t>
      </w:r>
      <w:r w:rsidRPr="00911828">
        <w:rPr>
          <w:rFonts w:cs="Times New Roman"/>
          <w:bCs w:val="0"/>
          <w:iCs w:val="0"/>
          <w:sz w:val="22"/>
          <w:szCs w:val="22"/>
          <w:rtl/>
        </w:rPr>
        <w:t>התערובת</w:t>
      </w:r>
      <w:r w:rsidRPr="00911828">
        <w:rPr>
          <w:rFonts w:cs="Times New Roman" w:hint="cs"/>
          <w:bCs w:val="0"/>
          <w:iCs w:val="0"/>
          <w:sz w:val="22"/>
          <w:szCs w:val="22"/>
          <w:rtl/>
        </w:rPr>
        <w:t>?</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תערובות חתיכות של דברים חשובים ונאכל אחד מהם בשוגג, האם תולין לומר שהאיסור הלך לו?</w:t>
      </w:r>
    </w:p>
    <w:p w:rsidR="008F4F3A" w:rsidRPr="00911828" w:rsidRDefault="008F4F3A" w:rsidP="00911828">
      <w:pPr>
        <w:numPr>
          <w:ilvl w:val="1"/>
          <w:numId w:val="1"/>
        </w:numPr>
        <w:contextualSpacing/>
        <w:jc w:val="both"/>
        <w:rPr>
          <w:rFonts w:cs="Times New Roman"/>
          <w:bCs w:val="0"/>
          <w:iCs w:val="0"/>
          <w:sz w:val="22"/>
          <w:szCs w:val="22"/>
          <w:rtl/>
        </w:rPr>
      </w:pPr>
      <w:r w:rsidRPr="00911828">
        <w:rPr>
          <w:rFonts w:cs="Times New Roman" w:hint="cs"/>
          <w:bCs w:val="0"/>
          <w:iCs w:val="0"/>
          <w:sz w:val="22"/>
          <w:szCs w:val="22"/>
          <w:rtl/>
        </w:rPr>
        <w:t>אם זרק אחד לים בשוגג, מה דינו?</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דבר שאינו בטל מחמת חשיבותו (באיסור דאורייתא) שנתערב באחרים ונפל מהתערובות הזאת אחד לשנים אחרים, מה דינו?</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מה הדין בספק טריפה שנתערב באחרות?</w:t>
      </w:r>
    </w:p>
    <w:p w:rsidR="008F4F3A" w:rsidRPr="00911828" w:rsidRDefault="008F4F3A" w:rsidP="00911828">
      <w:pPr>
        <w:numPr>
          <w:ilvl w:val="1"/>
          <w:numId w:val="1"/>
        </w:numPr>
        <w:ind w:left="231" w:hanging="58"/>
        <w:contextualSpacing/>
        <w:jc w:val="both"/>
        <w:rPr>
          <w:rFonts w:cs="Times New Roman"/>
          <w:bCs w:val="0"/>
          <w:iCs w:val="0"/>
          <w:sz w:val="22"/>
          <w:szCs w:val="22"/>
        </w:rPr>
      </w:pPr>
      <w:r w:rsidRPr="00911828">
        <w:rPr>
          <w:rFonts w:cs="Times New Roman" w:hint="cs"/>
          <w:bCs w:val="0"/>
          <w:iCs w:val="0"/>
          <w:sz w:val="22"/>
          <w:szCs w:val="22"/>
          <w:rtl/>
        </w:rPr>
        <w:t>מה הדין ב</w:t>
      </w:r>
      <w:r w:rsidRPr="00911828">
        <w:rPr>
          <w:rFonts w:cs="Times New Roman"/>
          <w:bCs w:val="0"/>
          <w:iCs w:val="0"/>
          <w:sz w:val="22"/>
          <w:szCs w:val="22"/>
          <w:rtl/>
        </w:rPr>
        <w:t>ריאה טריפה שנמצאת בין ריאות כשרות, ואמר הבודק שהיה יודע באותה סירכא, ובשגגה נתערבה אותה ריאה טריפה בין הכשרות, ולא היתה בכבשים ערבוביא</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contextualSpacing/>
        <w:jc w:val="both"/>
        <w:rPr>
          <w:rFonts w:cs="Times New Roman"/>
          <w:bCs w:val="0"/>
          <w:iCs w:val="0"/>
          <w:sz w:val="22"/>
          <w:szCs w:val="22"/>
        </w:rPr>
      </w:pPr>
      <w:r w:rsidRPr="00911828">
        <w:rPr>
          <w:rFonts w:cs="Times New Roman" w:hint="cs"/>
          <w:b/>
          <w:iCs w:val="0"/>
          <w:szCs w:val="24"/>
          <w:u w:val="single"/>
          <w:rtl/>
        </w:rPr>
        <w:t>דעת הרמ"א</w:t>
      </w:r>
      <w:r w:rsidRPr="00911828">
        <w:rPr>
          <w:rFonts w:cs="Times New Roman" w:hint="cs"/>
          <w:bCs w:val="0"/>
          <w:iCs w:val="0"/>
          <w:sz w:val="22"/>
          <w:szCs w:val="22"/>
          <w:rtl/>
        </w:rPr>
        <w:t>:</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האם דבר שבמנין בטל?</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האם הדין ד</w:t>
      </w:r>
      <w:r w:rsidRPr="00911828">
        <w:rPr>
          <w:rFonts w:cs="Times New Roman"/>
          <w:bCs w:val="0"/>
          <w:iCs w:val="0"/>
          <w:sz w:val="22"/>
          <w:szCs w:val="22"/>
          <w:rtl/>
        </w:rPr>
        <w:t>דבר חשוב אינו בטיל</w:t>
      </w:r>
      <w:r w:rsidRPr="00911828">
        <w:rPr>
          <w:rFonts w:cs="Times New Roman" w:hint="cs"/>
          <w:bCs w:val="0"/>
          <w:iCs w:val="0"/>
          <w:sz w:val="22"/>
          <w:szCs w:val="22"/>
          <w:rtl/>
        </w:rPr>
        <w:t xml:space="preserve"> הוא דין תורה או דין דרבנן?</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קבוע דאורייתא שפירש לפנינו, מה דינו?</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לקח מקבוע דאורייתא ונתערב האם בטל ברוב?</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bCs w:val="0"/>
          <w:iCs w:val="0"/>
          <w:sz w:val="22"/>
          <w:szCs w:val="22"/>
          <w:rtl/>
        </w:rPr>
        <w:t>נתערבה תרנגולת טריפה בכשרות, ונמצא ביצה ביניהם</w:t>
      </w:r>
      <w:r w:rsidRPr="00911828">
        <w:rPr>
          <w:rFonts w:cs="Times New Roman" w:hint="cs"/>
          <w:bCs w:val="0"/>
          <w:iCs w:val="0"/>
          <w:sz w:val="22"/>
          <w:szCs w:val="22"/>
          <w:rtl/>
        </w:rPr>
        <w:t>, מה הדין בהביצה?</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bCs w:val="0"/>
          <w:iCs w:val="0"/>
          <w:sz w:val="22"/>
          <w:szCs w:val="22"/>
          <w:rtl/>
        </w:rPr>
        <w:t>דבר שיש לו מתירין ש</w:t>
      </w:r>
      <w:r w:rsidRPr="00911828">
        <w:rPr>
          <w:rFonts w:cs="Times New Roman" w:hint="cs"/>
          <w:bCs w:val="0"/>
          <w:iCs w:val="0"/>
          <w:sz w:val="22"/>
          <w:szCs w:val="22"/>
          <w:rtl/>
        </w:rPr>
        <w:t>נ</w:t>
      </w:r>
      <w:r w:rsidRPr="00911828">
        <w:rPr>
          <w:rFonts w:cs="Times New Roman"/>
          <w:bCs w:val="0"/>
          <w:iCs w:val="0"/>
          <w:sz w:val="22"/>
          <w:szCs w:val="22"/>
          <w:rtl/>
        </w:rPr>
        <w:t>תערב באחרים, ונפל אחד מעצמו לים, מה דין התערובת</w:t>
      </w:r>
      <w:r w:rsidRPr="00911828">
        <w:rPr>
          <w:rFonts w:cs="Times New Roman" w:hint="cs"/>
          <w:bCs w:val="0"/>
          <w:iCs w:val="0"/>
          <w:sz w:val="22"/>
          <w:szCs w:val="22"/>
          <w:rtl/>
        </w:rPr>
        <w:t>?</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בסוגיא של "תולין", האם אדם אחד מותר לאכול כולם שתים שתים, זה אחר זה?</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בציור הנ"ל, האם מותר לשני בני אדם לאכלם כולם בבת אחת?</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מה הדין בספק איסור דאורייתא שנתערב ונפל מאותה תערובת למקום אחר?</w:t>
      </w:r>
    </w:p>
    <w:p w:rsidR="008F4F3A" w:rsidRPr="00911828" w:rsidRDefault="008F4F3A" w:rsidP="00911828">
      <w:pPr>
        <w:numPr>
          <w:ilvl w:val="1"/>
          <w:numId w:val="1"/>
        </w:numPr>
        <w:contextualSpacing/>
        <w:jc w:val="both"/>
        <w:rPr>
          <w:rFonts w:cs="Times New Roman"/>
          <w:bCs w:val="0"/>
          <w:iCs w:val="0"/>
          <w:sz w:val="22"/>
          <w:szCs w:val="22"/>
        </w:rPr>
      </w:pPr>
      <w:r w:rsidRPr="00911828">
        <w:rPr>
          <w:rFonts w:cs="Times New Roman" w:hint="cs"/>
          <w:bCs w:val="0"/>
          <w:iCs w:val="0"/>
          <w:sz w:val="22"/>
          <w:szCs w:val="22"/>
          <w:rtl/>
        </w:rPr>
        <w:t>מה דינו של ג' תערובות בדבר שיש לו מתירין?</w:t>
      </w:r>
    </w:p>
    <w:p w:rsidR="008F4F3A" w:rsidRPr="00527424" w:rsidRDefault="008F4F3A" w:rsidP="00527424">
      <w:pPr>
        <w:numPr>
          <w:ilvl w:val="1"/>
          <w:numId w:val="1"/>
        </w:numPr>
        <w:contextualSpacing/>
        <w:jc w:val="both"/>
        <w:rPr>
          <w:rFonts w:cs="Times New Roman"/>
          <w:bCs w:val="0"/>
          <w:iCs w:val="0"/>
          <w:sz w:val="22"/>
          <w:szCs w:val="22"/>
          <w:rtl/>
        </w:rPr>
      </w:pPr>
      <w:r w:rsidRPr="00911828">
        <w:rPr>
          <w:rFonts w:cs="Times New Roman" w:hint="cs"/>
          <w:bCs w:val="0"/>
          <w:iCs w:val="0"/>
          <w:sz w:val="22"/>
          <w:szCs w:val="22"/>
          <w:rtl/>
        </w:rPr>
        <w:t>ספק ספיקו שאפשר לברר, האם צריך לברר?</w:t>
      </w:r>
    </w:p>
    <w:p w:rsidR="00911828" w:rsidRPr="00911828" w:rsidRDefault="00911828" w:rsidP="00911828">
      <w:pPr>
        <w:contextualSpacing/>
        <w:jc w:val="both"/>
        <w:rPr>
          <w:rFonts w:cs="Times New Roman"/>
          <w:bCs w:val="0"/>
          <w:iCs w:val="0"/>
          <w:sz w:val="22"/>
          <w:szCs w:val="22"/>
        </w:rPr>
      </w:pPr>
      <w:r w:rsidRPr="00911828">
        <w:rPr>
          <w:noProof/>
          <w:sz w:val="22"/>
          <w:szCs w:val="22"/>
          <w:rtl/>
        </w:rPr>
        <w:lastRenderedPageBreak/>
        <w:drawing>
          <wp:inline distT="0" distB="0" distL="0" distR="0">
            <wp:extent cx="6743700" cy="25863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43700" cy="2586320"/>
                    </a:xfrm>
                    <a:prstGeom prst="rect">
                      <a:avLst/>
                    </a:prstGeom>
                    <a:noFill/>
                    <a:ln>
                      <a:noFill/>
                    </a:ln>
                  </pic:spPr>
                </pic:pic>
              </a:graphicData>
            </a:graphic>
          </wp:inline>
        </w:drawing>
      </w:r>
    </w:p>
    <w:p w:rsidR="00911828" w:rsidRPr="00911828" w:rsidRDefault="00911828" w:rsidP="00911828">
      <w:pPr>
        <w:contextualSpacing/>
        <w:jc w:val="both"/>
        <w:rPr>
          <w:rFonts w:cs="Times New Roman"/>
          <w:bCs w:val="0"/>
          <w:iCs w:val="0"/>
          <w:sz w:val="22"/>
          <w:szCs w:val="22"/>
          <w:u w:val="single"/>
          <w:rtl/>
        </w:rPr>
      </w:pPr>
    </w:p>
    <w:p w:rsidR="008F4F3A" w:rsidRPr="00911828" w:rsidRDefault="008F4F3A" w:rsidP="00911828">
      <w:pPr>
        <w:contextualSpacing/>
        <w:jc w:val="both"/>
        <w:rPr>
          <w:rFonts w:cs="Times New Roman"/>
          <w:bCs w:val="0"/>
          <w:iCs w:val="0"/>
          <w:sz w:val="22"/>
          <w:szCs w:val="22"/>
        </w:rPr>
      </w:pPr>
      <w:r w:rsidRPr="00911828">
        <w:rPr>
          <w:rFonts w:cs="Times New Roman" w:hint="cs"/>
          <w:bCs w:val="0"/>
          <w:iCs w:val="0"/>
          <w:sz w:val="22"/>
          <w:szCs w:val="22"/>
          <w:u w:val="single"/>
          <w:rtl/>
        </w:rPr>
        <w:t>הסבר</w:t>
      </w:r>
      <w:r w:rsidRPr="00911828">
        <w:rPr>
          <w:rFonts w:cs="Times New Roman" w:hint="cs"/>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"קבוע דאורייתא".</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"קבוע דרבנן".</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w:t>
      </w:r>
      <w:r w:rsidRPr="00911828">
        <w:rPr>
          <w:rFonts w:cs="Times New Roman"/>
          <w:bCs w:val="0"/>
          <w:iCs w:val="0"/>
          <w:sz w:val="22"/>
          <w:szCs w:val="22"/>
          <w:rtl/>
        </w:rPr>
        <w:t>אבל חכמים אסרוהו אף על פי שכל השוחטים וכל המוכרים ישראל</w:t>
      </w:r>
      <w:r w:rsidRPr="00911828">
        <w:rPr>
          <w:rFonts w:cs="Times New Roman" w:hint="cs"/>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שיטת ה"מצאתי כתוב"</w:t>
      </w:r>
      <w:r w:rsidRPr="00911828">
        <w:rPr>
          <w:rFonts w:cs="Times New Roman"/>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"גלגול דאורייתא".</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 xml:space="preserve">כל דפריש מרובא פריש, </w:t>
      </w:r>
      <w:r w:rsidRPr="00911828">
        <w:rPr>
          <w:rFonts w:cs="Times New Roman"/>
          <w:bCs w:val="0"/>
          <w:iCs w:val="0"/>
          <w:sz w:val="22"/>
          <w:szCs w:val="22"/>
          <w:rtl/>
        </w:rPr>
        <w:t>אם יש לילך בנמצא אחר רוב של החנויות או אחר רוב בשר</w:t>
      </w:r>
      <w:r w:rsidRPr="00911828">
        <w:rPr>
          <w:rFonts w:cs="Times New Roman" w:hint="cs"/>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פרט (בקיצור) השיטות בדין הקצב ששחט ז' בהמות והוציא מביתו שנים וחצי והשאיר בביתו ארבע וחצי, ונתערבו הבני מעיים של כולם, ונמצא מחט בבית הכוסות וכו', מה הדין שני החצאים?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contextualSpacing/>
        <w:jc w:val="both"/>
        <w:rPr>
          <w:rFonts w:cs="Times New Roman"/>
          <w:bCs w:val="0"/>
          <w:iCs w:val="0"/>
          <w:sz w:val="22"/>
          <w:szCs w:val="22"/>
        </w:rPr>
      </w:pPr>
      <w:r w:rsidRPr="00911828">
        <w:rPr>
          <w:rFonts w:cs="Times New Roman" w:hint="cs"/>
          <w:bCs w:val="0"/>
          <w:iCs w:val="0"/>
          <w:sz w:val="22"/>
          <w:szCs w:val="22"/>
          <w:u w:val="single"/>
          <w:rtl/>
        </w:rPr>
        <w:t>שיטות הראשונים</w:t>
      </w:r>
      <w:r w:rsidRPr="00911828">
        <w:rPr>
          <w:rFonts w:cs="Times New Roman" w:hint="cs"/>
          <w:bCs w:val="0"/>
          <w:iCs w:val="0"/>
          <w:sz w:val="22"/>
          <w:szCs w:val="22"/>
          <w:rtl/>
        </w:rPr>
        <w:t>: בקיצור.</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מה הדין בדבר שבמנין?</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מה הדין בפירוש ממילא בקבוע דרבנן?</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מה הדין בס"ס שע"י ב' תערובות?</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מה הדין בס"ס שספק אחד בגוף וספק אחד בתערובת?</w:t>
      </w:r>
    </w:p>
    <w:p w:rsidR="008F4F3A" w:rsidRPr="00911828" w:rsidRDefault="008F4F3A" w:rsidP="00911828">
      <w:pPr>
        <w:contextualSpacing/>
        <w:jc w:val="both"/>
        <w:rPr>
          <w:rFonts w:cs="Times New Roman"/>
          <w:bCs w:val="0"/>
          <w:iCs w:val="0"/>
          <w:sz w:val="22"/>
          <w:szCs w:val="22"/>
          <w:rtl/>
        </w:rPr>
      </w:pPr>
    </w:p>
    <w:p w:rsidR="008F4F3A" w:rsidRPr="00911828" w:rsidRDefault="008F4F3A" w:rsidP="00911828">
      <w:pPr>
        <w:contextualSpacing/>
        <w:jc w:val="both"/>
        <w:rPr>
          <w:rFonts w:cs="Times New Roman"/>
          <w:bCs w:val="0"/>
          <w:iCs w:val="0"/>
          <w:sz w:val="22"/>
          <w:szCs w:val="22"/>
        </w:rPr>
      </w:pPr>
      <w:r w:rsidRPr="00911828">
        <w:rPr>
          <w:rFonts w:cs="Times New Roman" w:hint="cs"/>
          <w:bCs w:val="0"/>
          <w:iCs w:val="0"/>
          <w:sz w:val="22"/>
          <w:szCs w:val="22"/>
          <w:u w:val="single"/>
          <w:rtl/>
        </w:rPr>
        <w:t>שאלות ארוכות</w:t>
      </w:r>
      <w:r w:rsidRPr="00911828">
        <w:rPr>
          <w:rFonts w:cs="Times New Roman" w:hint="cs"/>
          <w:bCs w:val="0"/>
          <w:iCs w:val="0"/>
          <w:sz w:val="22"/>
          <w:szCs w:val="22"/>
          <w:rtl/>
        </w:rPr>
        <w:t xml:space="preserve">: לענות </w:t>
      </w:r>
      <w:r w:rsidRPr="00911828">
        <w:rPr>
          <w:rFonts w:cs="Times New Roman" w:hint="cs"/>
          <w:b/>
          <w:iCs w:val="0"/>
          <w:sz w:val="22"/>
          <w:szCs w:val="22"/>
          <w:u w:val="single"/>
          <w:rtl/>
        </w:rPr>
        <w:t>רק</w:t>
      </w:r>
      <w:r w:rsidRPr="00911828">
        <w:rPr>
          <w:rFonts w:cs="Times New Roman" w:hint="cs"/>
          <w:bCs w:val="0"/>
          <w:iCs w:val="0"/>
          <w:sz w:val="22"/>
          <w:szCs w:val="22"/>
          <w:rtl/>
        </w:rPr>
        <w:t xml:space="preserve"> חמש שאלות מתוך עשרה.</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bCs w:val="0"/>
          <w:iCs w:val="0"/>
          <w:sz w:val="22"/>
          <w:szCs w:val="22"/>
          <w:rtl/>
        </w:rPr>
        <w:t xml:space="preserve">"קבוע למפרע" - מה </w:t>
      </w:r>
      <w:r w:rsidRPr="00911828">
        <w:rPr>
          <w:rFonts w:cs="Times New Roman" w:hint="cs"/>
          <w:bCs w:val="0"/>
          <w:iCs w:val="0"/>
          <w:sz w:val="22"/>
          <w:szCs w:val="22"/>
          <w:rtl/>
        </w:rPr>
        <w:t>הדין</w:t>
      </w:r>
      <w:r w:rsidRPr="00911828">
        <w:rPr>
          <w:rFonts w:cs="Times New Roman"/>
          <w:bCs w:val="0"/>
          <w:iCs w:val="0"/>
          <w:sz w:val="22"/>
          <w:szCs w:val="22"/>
          <w:rtl/>
        </w:rPr>
        <w:t xml:space="preserve"> ב</w:t>
      </w:r>
      <w:r w:rsidRPr="00911828">
        <w:rPr>
          <w:rFonts w:cs="Times New Roman" w:hint="cs"/>
          <w:bCs w:val="0"/>
          <w:iCs w:val="0"/>
          <w:sz w:val="22"/>
          <w:szCs w:val="22"/>
          <w:rtl/>
        </w:rPr>
        <w:t>י' חנויות המוכרות בשר כשרה ולקח מא' מהם ואינו יודע איזה, ואח"כ מצא שכל הבשר הנמכר היום בא' מהם היתה בשר טריפה [</w:t>
      </w:r>
      <w:r w:rsidRPr="00911828">
        <w:rPr>
          <w:rFonts w:cs="Times New Roman"/>
          <w:bCs w:val="0"/>
          <w:iCs w:val="0"/>
          <w:sz w:val="22"/>
          <w:szCs w:val="22"/>
          <w:rtl/>
        </w:rPr>
        <w:t>הבא את שיטות הראשונים בזה</w:t>
      </w:r>
      <w:r w:rsidRPr="00911828">
        <w:rPr>
          <w:rFonts w:cs="Times New Roman" w:hint="cs"/>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bCs w:val="0"/>
          <w:iCs w:val="0"/>
          <w:sz w:val="22"/>
          <w:szCs w:val="22"/>
          <w:rtl/>
        </w:rPr>
        <w:t>עשר חנויות אשר בכל אחת מהן שור אחד, ונמצא אחד מן הראשים טריפה ואין ידוע באיזו חנות</w:t>
      </w:r>
      <w:r w:rsidRPr="00911828">
        <w:rPr>
          <w:rFonts w:cs="Times New Roman" w:hint="cs"/>
          <w:bCs w:val="0"/>
          <w:iCs w:val="0"/>
          <w:sz w:val="22"/>
          <w:szCs w:val="22"/>
          <w:rtl/>
        </w:rPr>
        <w:t xml:space="preserve"> </w:t>
      </w:r>
      <w:r w:rsidRPr="00911828">
        <w:rPr>
          <w:rFonts w:cs="Times New Roman"/>
          <w:bCs w:val="0"/>
          <w:iCs w:val="0"/>
          <w:sz w:val="22"/>
          <w:szCs w:val="22"/>
          <w:rtl/>
        </w:rPr>
        <w:t>הטריפה, האם הוי קבוע? פרט</w:t>
      </w:r>
      <w:r w:rsidRPr="00911828">
        <w:rPr>
          <w:rFonts w:cs="Times New Roman" w:hint="cs"/>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bCs w:val="0"/>
          <w:iCs w:val="0"/>
          <w:sz w:val="22"/>
          <w:szCs w:val="22"/>
          <w:rtl/>
        </w:rPr>
        <w:t>חנות גדולה המוכרת בשר, ונתגלה שחלק מן הבשר</w:t>
      </w:r>
      <w:r w:rsidRPr="00911828">
        <w:rPr>
          <w:rFonts w:cs="Times New Roman" w:hint="cs"/>
          <w:bCs w:val="0"/>
          <w:iCs w:val="0"/>
          <w:sz w:val="22"/>
          <w:szCs w:val="22"/>
          <w:rtl/>
        </w:rPr>
        <w:t xml:space="preserve"> (מיעוטה)</w:t>
      </w:r>
      <w:r w:rsidRPr="00911828">
        <w:rPr>
          <w:rFonts w:cs="Times New Roman"/>
          <w:bCs w:val="0"/>
          <w:iCs w:val="0"/>
          <w:sz w:val="22"/>
          <w:szCs w:val="22"/>
          <w:rtl/>
        </w:rPr>
        <w:t xml:space="preserve"> המצוי בה הוא מבהמה טריפה, ואין ידוע איזה</w:t>
      </w:r>
      <w:r w:rsidRPr="00911828">
        <w:rPr>
          <w:rFonts w:cs="Times New Roman" w:hint="cs"/>
          <w:bCs w:val="0"/>
          <w:iCs w:val="0"/>
          <w:sz w:val="22"/>
          <w:szCs w:val="22"/>
          <w:rtl/>
        </w:rPr>
        <w:t xml:space="preserve"> </w:t>
      </w:r>
      <w:r w:rsidRPr="00911828">
        <w:rPr>
          <w:rFonts w:cs="Times New Roman"/>
          <w:bCs w:val="0"/>
          <w:iCs w:val="0"/>
          <w:sz w:val="22"/>
          <w:szCs w:val="22"/>
          <w:rtl/>
        </w:rPr>
        <w:t>בשר הוא טריפה (יש בחנות חתיכות הראויות להתכבד ושאינן ראויות להתכבד):</w:t>
      </w:r>
      <w:r w:rsidRPr="00911828">
        <w:rPr>
          <w:rFonts w:cs="Times New Roman" w:hint="cs"/>
          <w:bCs w:val="0"/>
          <w:iCs w:val="0"/>
          <w:sz w:val="22"/>
          <w:szCs w:val="22"/>
          <w:rtl/>
        </w:rPr>
        <w:t xml:space="preserve"> </w:t>
      </w:r>
      <w:r w:rsidRPr="00911828">
        <w:rPr>
          <w:rFonts w:cs="Times New Roman"/>
          <w:bCs w:val="0"/>
          <w:iCs w:val="0"/>
          <w:sz w:val="22"/>
          <w:szCs w:val="22"/>
          <w:rtl/>
        </w:rPr>
        <w:t>א</w:t>
      </w:r>
      <w:r w:rsidRPr="00911828">
        <w:rPr>
          <w:rFonts w:cs="Times New Roman" w:hint="cs"/>
          <w:bCs w:val="0"/>
          <w:iCs w:val="0"/>
          <w:sz w:val="22"/>
          <w:szCs w:val="22"/>
          <w:rtl/>
        </w:rPr>
        <w:t>)</w:t>
      </w:r>
      <w:r w:rsidRPr="00911828">
        <w:rPr>
          <w:rFonts w:cs="Times New Roman"/>
          <w:bCs w:val="0"/>
          <w:iCs w:val="0"/>
          <w:sz w:val="22"/>
          <w:szCs w:val="22"/>
          <w:rtl/>
        </w:rPr>
        <w:t xml:space="preserve"> מה דינו של בשר ש</w:t>
      </w:r>
      <w:r w:rsidRPr="00911828">
        <w:rPr>
          <w:rFonts w:cs="Times New Roman" w:hint="cs"/>
          <w:bCs w:val="0"/>
          <w:iCs w:val="0"/>
          <w:sz w:val="22"/>
          <w:szCs w:val="22"/>
          <w:rtl/>
        </w:rPr>
        <w:t xml:space="preserve">כבר </w:t>
      </w:r>
      <w:r w:rsidRPr="00911828">
        <w:rPr>
          <w:rFonts w:cs="Times New Roman"/>
          <w:bCs w:val="0"/>
          <w:iCs w:val="0"/>
          <w:sz w:val="22"/>
          <w:szCs w:val="22"/>
          <w:rtl/>
        </w:rPr>
        <w:t>נקנה מהחנות הנ"ל.</w:t>
      </w:r>
      <w:r w:rsidRPr="00911828">
        <w:rPr>
          <w:rFonts w:cs="Times New Roman" w:hint="cs"/>
          <w:bCs w:val="0"/>
          <w:iCs w:val="0"/>
          <w:sz w:val="22"/>
          <w:szCs w:val="22"/>
          <w:rtl/>
        </w:rPr>
        <w:t xml:space="preserve"> </w:t>
      </w:r>
      <w:r w:rsidRPr="00911828">
        <w:rPr>
          <w:rFonts w:cs="Times New Roman"/>
          <w:bCs w:val="0"/>
          <w:iCs w:val="0"/>
          <w:sz w:val="22"/>
          <w:szCs w:val="22"/>
          <w:rtl/>
        </w:rPr>
        <w:t>ב</w:t>
      </w:r>
      <w:r w:rsidRPr="00911828">
        <w:rPr>
          <w:rFonts w:cs="Times New Roman" w:hint="cs"/>
          <w:bCs w:val="0"/>
          <w:iCs w:val="0"/>
          <w:sz w:val="22"/>
          <w:szCs w:val="22"/>
          <w:rtl/>
        </w:rPr>
        <w:t>)</w:t>
      </w:r>
      <w:r w:rsidRPr="00911828">
        <w:rPr>
          <w:rFonts w:cs="Times New Roman"/>
          <w:bCs w:val="0"/>
          <w:iCs w:val="0"/>
          <w:sz w:val="22"/>
          <w:szCs w:val="22"/>
          <w:rtl/>
        </w:rPr>
        <w:t xml:space="preserve"> האם ניתן לקנות בה מכאן ואילך החתיכות שאינן ראויות להתכבד, </w:t>
      </w:r>
      <w:r w:rsidRPr="00911828">
        <w:rPr>
          <w:rFonts w:cs="Times New Roman" w:hint="cs"/>
          <w:bCs w:val="0"/>
          <w:iCs w:val="0"/>
          <w:sz w:val="22"/>
          <w:szCs w:val="22"/>
          <w:rtl/>
        </w:rPr>
        <w:t>והטעם.</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bCs w:val="0"/>
          <w:iCs w:val="0"/>
          <w:sz w:val="22"/>
          <w:szCs w:val="22"/>
          <w:rtl/>
        </w:rPr>
        <w:t>בדבר שיש לו מתירין</w:t>
      </w:r>
      <w:r w:rsidRPr="00911828">
        <w:rPr>
          <w:rFonts w:cs="Times New Roman" w:hint="cs"/>
          <w:bCs w:val="0"/>
          <w:iCs w:val="0"/>
          <w:sz w:val="22"/>
          <w:szCs w:val="22"/>
          <w:rtl/>
        </w:rPr>
        <w:t>: מה הדין ב</w:t>
      </w:r>
      <w:r w:rsidRPr="00911828">
        <w:rPr>
          <w:rFonts w:cs="Times New Roman"/>
          <w:bCs w:val="0"/>
          <w:iCs w:val="0"/>
          <w:sz w:val="22"/>
          <w:szCs w:val="22"/>
          <w:rtl/>
        </w:rPr>
        <w:t>ס</w:t>
      </w:r>
      <w:r w:rsidRPr="00911828">
        <w:rPr>
          <w:rFonts w:cs="Times New Roman" w:hint="cs"/>
          <w:bCs w:val="0"/>
          <w:iCs w:val="0"/>
          <w:sz w:val="22"/>
          <w:szCs w:val="22"/>
          <w:rtl/>
        </w:rPr>
        <w:t>"</w:t>
      </w:r>
      <w:r w:rsidRPr="00911828">
        <w:rPr>
          <w:rFonts w:cs="Times New Roman"/>
          <w:bCs w:val="0"/>
          <w:iCs w:val="0"/>
          <w:sz w:val="22"/>
          <w:szCs w:val="22"/>
          <w:rtl/>
        </w:rPr>
        <w:t xml:space="preserve">ס בגופו, </w:t>
      </w:r>
      <w:r w:rsidRPr="00911828">
        <w:rPr>
          <w:rFonts w:cs="Times New Roman" w:hint="cs"/>
          <w:bCs w:val="0"/>
          <w:iCs w:val="0"/>
          <w:sz w:val="22"/>
          <w:szCs w:val="22"/>
          <w:rtl/>
        </w:rPr>
        <w:t>וב</w:t>
      </w:r>
      <w:r w:rsidRPr="00911828">
        <w:rPr>
          <w:rFonts w:cs="Times New Roman"/>
          <w:bCs w:val="0"/>
          <w:iCs w:val="0"/>
          <w:sz w:val="22"/>
          <w:szCs w:val="22"/>
          <w:rtl/>
        </w:rPr>
        <w:t>ס</w:t>
      </w:r>
      <w:r w:rsidRPr="00911828">
        <w:rPr>
          <w:rFonts w:cs="Times New Roman" w:hint="cs"/>
          <w:bCs w:val="0"/>
          <w:iCs w:val="0"/>
          <w:sz w:val="22"/>
          <w:szCs w:val="22"/>
          <w:rtl/>
        </w:rPr>
        <w:t>"</w:t>
      </w:r>
      <w:r w:rsidRPr="00911828">
        <w:rPr>
          <w:rFonts w:cs="Times New Roman"/>
          <w:bCs w:val="0"/>
          <w:iCs w:val="0"/>
          <w:sz w:val="22"/>
          <w:szCs w:val="22"/>
          <w:rtl/>
        </w:rPr>
        <w:t>ס בתערובות</w:t>
      </w:r>
      <w:r w:rsidRPr="00911828">
        <w:rPr>
          <w:rFonts w:cs="Times New Roman" w:hint="cs"/>
          <w:bCs w:val="0"/>
          <w:iCs w:val="0"/>
          <w:sz w:val="22"/>
          <w:szCs w:val="22"/>
          <w:rtl/>
        </w:rPr>
        <w:t>. והאם יש לחלק אם הוא איסור דרבנן, או איסור דאורייתא.</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 xml:space="preserve">האם יש לחלק בדיני ס"ס בין </w:t>
      </w:r>
      <w:r w:rsidRPr="00911828">
        <w:rPr>
          <w:rFonts w:cs="Times New Roman"/>
          <w:bCs w:val="0"/>
          <w:iCs w:val="0"/>
          <w:sz w:val="22"/>
          <w:szCs w:val="22"/>
          <w:rtl/>
        </w:rPr>
        <w:t xml:space="preserve">נודע בין ספק האחד לספק השני </w:t>
      </w:r>
      <w:r w:rsidRPr="00911828">
        <w:rPr>
          <w:rFonts w:cs="Times New Roman" w:hint="cs"/>
          <w:bCs w:val="0"/>
          <w:iCs w:val="0"/>
          <w:sz w:val="22"/>
          <w:szCs w:val="22"/>
          <w:rtl/>
        </w:rPr>
        <w:t>או לא. 1) בס"ס שיש חד ספק בגוף וחד ספק בתערובות. 2) ב</w:t>
      </w:r>
      <w:r w:rsidRPr="00911828">
        <w:rPr>
          <w:rFonts w:cs="Times New Roman"/>
          <w:bCs w:val="0"/>
          <w:iCs w:val="0"/>
          <w:sz w:val="22"/>
          <w:szCs w:val="22"/>
          <w:rtl/>
        </w:rPr>
        <w:t>ס"ס אם יש כאן איסור או לא</w:t>
      </w:r>
      <w:r w:rsidRPr="00911828">
        <w:rPr>
          <w:rFonts w:cs="Times New Roman" w:hint="cs"/>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bCs w:val="0"/>
          <w:iCs w:val="0"/>
          <w:sz w:val="22"/>
          <w:szCs w:val="22"/>
          <w:rtl/>
        </w:rPr>
        <w:t>ספק ספיקא משם אחד, מתי אין ניתן לסמוך עליו להקל ומתי ניתן? הוכח ובאר</w:t>
      </w:r>
      <w:r w:rsidRPr="00911828">
        <w:rPr>
          <w:rFonts w:cs="Times New Roman" w:hint="cs"/>
          <w:bCs w:val="0"/>
          <w:iCs w:val="0"/>
          <w:sz w:val="22"/>
          <w:szCs w:val="22"/>
          <w:rtl/>
        </w:rPr>
        <w:t>.</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bCs w:val="0"/>
          <w:iCs w:val="0"/>
          <w:sz w:val="22"/>
          <w:szCs w:val="22"/>
          <w:rtl/>
        </w:rPr>
        <w:t>ספק ספיקא שאינו מתהפך, מתי אין ניתן לסמוך עליו להקל ומתי ניתן? הבא דוגמא ובאר.</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 xml:space="preserve">מה הדין בגלגול דאורייתא? </w:t>
      </w:r>
      <w:r w:rsidRPr="00911828">
        <w:rPr>
          <w:rFonts w:cs="Times New Roman"/>
          <w:bCs w:val="0"/>
          <w:iCs w:val="0"/>
          <w:sz w:val="22"/>
          <w:szCs w:val="22"/>
          <w:rtl/>
        </w:rPr>
        <w:t>הבא דוגמא ובאר</w:t>
      </w:r>
      <w:r w:rsidRPr="00911828">
        <w:rPr>
          <w:rFonts w:cs="Times New Roman" w:hint="cs"/>
          <w:bCs w:val="0"/>
          <w:iCs w:val="0"/>
          <w:sz w:val="22"/>
          <w:szCs w:val="22"/>
          <w:rtl/>
        </w:rPr>
        <w:t>. והאם יש לחלק אם לא נודע הספק עד שנתגלגל להיות איסור דרבנן? באר.</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bCs w:val="0"/>
          <w:iCs w:val="0"/>
          <w:sz w:val="22"/>
          <w:szCs w:val="22"/>
          <w:rtl/>
        </w:rPr>
        <w:t>באיזה מקרים אומרים ס"ס נגד חזקה ובאיזה מקרים לא אומרים ומה הכלל בזה.</w:t>
      </w:r>
      <w:r w:rsidRPr="00911828">
        <w:rPr>
          <w:rFonts w:cs="Times New Roman" w:hint="cs"/>
          <w:bCs w:val="0"/>
          <w:iCs w:val="0"/>
          <w:sz w:val="22"/>
          <w:szCs w:val="22"/>
          <w:rtl/>
        </w:rPr>
        <w:t xml:space="preserve"> </w:t>
      </w:r>
      <w:r w:rsidRPr="00911828">
        <w:rPr>
          <w:rFonts w:cs="Times New Roman"/>
          <w:bCs w:val="0"/>
          <w:iCs w:val="0"/>
          <w:sz w:val="22"/>
          <w:szCs w:val="22"/>
          <w:rtl/>
        </w:rPr>
        <w:t>ב</w:t>
      </w:r>
      <w:r w:rsidRPr="00911828">
        <w:rPr>
          <w:rFonts w:cs="Times New Roman" w:hint="cs"/>
          <w:bCs w:val="0"/>
          <w:iCs w:val="0"/>
          <w:sz w:val="22"/>
          <w:szCs w:val="22"/>
          <w:rtl/>
        </w:rPr>
        <w:t>)</w:t>
      </w:r>
      <w:r w:rsidRPr="00911828">
        <w:rPr>
          <w:rFonts w:cs="Times New Roman"/>
          <w:bCs w:val="0"/>
          <w:iCs w:val="0"/>
          <w:sz w:val="22"/>
          <w:szCs w:val="22"/>
          <w:rtl/>
        </w:rPr>
        <w:t xml:space="preserve"> מה הדין בג' ספיקות נגד חזקה?</w:t>
      </w:r>
    </w:p>
    <w:p w:rsidR="008F4F3A" w:rsidRPr="00911828" w:rsidRDefault="008F4F3A" w:rsidP="00911828">
      <w:pPr>
        <w:numPr>
          <w:ilvl w:val="1"/>
          <w:numId w:val="6"/>
        </w:numPr>
        <w:contextualSpacing/>
        <w:jc w:val="both"/>
        <w:rPr>
          <w:rFonts w:cs="Times New Roman"/>
          <w:bCs w:val="0"/>
          <w:iCs w:val="0"/>
          <w:sz w:val="22"/>
          <w:szCs w:val="22"/>
        </w:rPr>
      </w:pPr>
      <w:r w:rsidRPr="00911828">
        <w:rPr>
          <w:rFonts w:cs="Times New Roman" w:hint="cs"/>
          <w:bCs w:val="0"/>
          <w:iCs w:val="0"/>
          <w:sz w:val="22"/>
          <w:szCs w:val="22"/>
          <w:rtl/>
        </w:rPr>
        <w:t>ספק ספיקא שאפשר לברר, האם צריך לברר? והאם יש לחלק אם יכול לברר רק חד ספק?</w:t>
      </w:r>
    </w:p>
    <w:p w:rsidR="008F4F3A" w:rsidRPr="00911828" w:rsidRDefault="008F4F3A" w:rsidP="00911828">
      <w:pPr>
        <w:contextualSpacing/>
        <w:jc w:val="both"/>
        <w:rPr>
          <w:rFonts w:cs="Times New Roman"/>
          <w:bCs w:val="0"/>
          <w:iCs w:val="0"/>
          <w:sz w:val="22"/>
          <w:szCs w:val="22"/>
          <w:rtl/>
        </w:rPr>
      </w:pPr>
    </w:p>
    <w:p w:rsidR="008F4F3A" w:rsidRPr="00911828" w:rsidRDefault="008F4F3A" w:rsidP="00911828">
      <w:pPr>
        <w:contextualSpacing/>
        <w:jc w:val="both"/>
        <w:rPr>
          <w:rFonts w:cs="Times New Roman"/>
          <w:bCs w:val="0"/>
          <w:iCs w:val="0"/>
          <w:sz w:val="22"/>
          <w:szCs w:val="22"/>
          <w:rtl/>
        </w:rPr>
      </w:pPr>
      <w:r w:rsidRPr="00911828">
        <w:rPr>
          <w:rFonts w:cs="Times New Roman" w:hint="cs"/>
          <w:bCs w:val="0"/>
          <w:iCs w:val="0"/>
          <w:sz w:val="22"/>
          <w:szCs w:val="22"/>
          <w:rtl/>
        </w:rPr>
        <w:t>הצלחה רבה!!</w:t>
      </w:r>
    </w:p>
    <w:p w:rsidR="008F4F3A" w:rsidRDefault="00987C7E" w:rsidP="00911828">
      <w:pPr>
        <w:pStyle w:val="Heading1"/>
      </w:pPr>
      <w:r w:rsidRPr="00987C7E">
        <w:rPr>
          <w:rtl/>
        </w:rPr>
        <w:t>מבחן ז</w:t>
      </w:r>
      <w:r w:rsidR="00911828">
        <w:rPr>
          <w:rFonts w:hint="cs"/>
          <w:rtl/>
        </w:rPr>
        <w:t>'</w:t>
      </w:r>
      <w:r w:rsidRPr="00987C7E">
        <w:rPr>
          <w:rtl/>
        </w:rPr>
        <w:t xml:space="preserve"> - הלכות תערובות</w:t>
      </w:r>
    </w:p>
    <w:p w:rsidR="008F4F3A" w:rsidRPr="00911828" w:rsidRDefault="008F4F3A" w:rsidP="00911828">
      <w:pPr>
        <w:contextualSpacing/>
        <w:jc w:val="both"/>
        <w:rPr>
          <w:rFonts w:cs="Times New Roman"/>
          <w:bCs w:val="0"/>
          <w:iCs w:val="0"/>
          <w:sz w:val="22"/>
          <w:szCs w:val="22"/>
          <w:rtl/>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האם מותר לטעום ודאי איסור דאורייתא (ולמה)? ספק איסור דאורייתא? איסור דרבנן?</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האם יש חנ"נ על בליעות בכלים? בין בב"ח בין בשאר איסורים. באר.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tl/>
        </w:rPr>
      </w:pPr>
      <w:r w:rsidRPr="00911828">
        <w:rPr>
          <w:rFonts w:cs="Times New Roman"/>
          <w:b/>
          <w:iCs w:val="0"/>
          <w:sz w:val="22"/>
          <w:szCs w:val="22"/>
          <w:rtl/>
        </w:rPr>
        <w:t>ביטול איסור לכתחילה</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bCs w:val="0"/>
          <w:iCs w:val="0"/>
          <w:sz w:val="22"/>
          <w:szCs w:val="22"/>
          <w:rtl/>
        </w:rPr>
        <w:t>לבטל איסור לכתחילה, האם איסור איסור מן התורה או מדרבנן</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tl/>
        </w:rPr>
      </w:pPr>
      <w:r w:rsidRPr="00911828">
        <w:rPr>
          <w:rFonts w:cs="Times New Roman"/>
          <w:bCs w:val="0"/>
          <w:iCs w:val="0"/>
          <w:sz w:val="22"/>
          <w:szCs w:val="22"/>
          <w:rtl/>
        </w:rPr>
        <w:t>כסבור שמותר לבטל, האם נחשב שוגג.</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bCs w:val="0"/>
          <w:iCs w:val="0"/>
          <w:sz w:val="22"/>
          <w:szCs w:val="22"/>
          <w:rtl/>
        </w:rPr>
        <w:t>האם מותר להשתמש לכתחילה בכלי שבלע איסור מועט.</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bCs w:val="0"/>
          <w:iCs w:val="0"/>
          <w:sz w:val="22"/>
          <w:szCs w:val="22"/>
          <w:rtl/>
        </w:rPr>
        <w:t>מתי אומרים חוזר ונעור ומתי איסורים מבטלים זה את זה</w:t>
      </w:r>
      <w:r w:rsidRPr="00911828">
        <w:rPr>
          <w:rFonts w:cs="Times New Roman" w:hint="cs"/>
          <w:bCs w:val="0"/>
          <w:iCs w:val="0"/>
          <w:sz w:val="22"/>
          <w:szCs w:val="22"/>
          <w:rtl/>
        </w:rPr>
        <w:t>?</w:t>
      </w:r>
      <w:r w:rsidRPr="00911828">
        <w:rPr>
          <w:rFonts w:cs="Times New Roman"/>
          <w:bCs w:val="0"/>
          <w:iCs w:val="0"/>
          <w:sz w:val="22"/>
          <w:szCs w:val="22"/>
          <w:rtl/>
        </w:rPr>
        <w:t xml:space="preserve"> והאם יש חילוק בין נודע ללא נודע</w:t>
      </w:r>
      <w:r w:rsidRPr="00911828">
        <w:rPr>
          <w:rFonts w:cs="Times New Roman" w:hint="cs"/>
          <w:bCs w:val="0"/>
          <w:iCs w:val="0"/>
          <w:sz w:val="22"/>
          <w:szCs w:val="22"/>
          <w:rtl/>
        </w:rPr>
        <w:t xml:space="preserve"> </w:t>
      </w:r>
      <w:r w:rsidRPr="00911828">
        <w:rPr>
          <w:rFonts w:cs="Times New Roman"/>
          <w:bCs w:val="0"/>
          <w:iCs w:val="0"/>
          <w:sz w:val="22"/>
          <w:szCs w:val="22"/>
          <w:rtl/>
        </w:rPr>
        <w:t>בינתיים</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b/>
          <w:iCs w:val="0"/>
          <w:sz w:val="22"/>
          <w:szCs w:val="22"/>
          <w:rtl/>
        </w:rPr>
        <w:t>חתיכה הראויה להתכבד</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bCs w:val="0"/>
          <w:iCs w:val="0"/>
          <w:sz w:val="22"/>
          <w:szCs w:val="22"/>
          <w:rtl/>
        </w:rPr>
        <w:t>חתיכה האסורה מדאורייתא ויש ספק האם היא ראויה להתכבד, או שהיא ראויה להתכבד</w:t>
      </w:r>
      <w:r w:rsidRPr="00911828">
        <w:rPr>
          <w:rFonts w:cs="Times New Roman" w:hint="cs"/>
          <w:bCs w:val="0"/>
          <w:iCs w:val="0"/>
          <w:sz w:val="22"/>
          <w:szCs w:val="22"/>
          <w:rtl/>
        </w:rPr>
        <w:t xml:space="preserve"> </w:t>
      </w:r>
      <w:r w:rsidRPr="00911828">
        <w:rPr>
          <w:rFonts w:cs="Times New Roman"/>
          <w:bCs w:val="0"/>
          <w:iCs w:val="0"/>
          <w:sz w:val="22"/>
          <w:szCs w:val="22"/>
          <w:rtl/>
        </w:rPr>
        <w:t>ויש ספק אם היא אסורה, האם היא בטלה</w:t>
      </w:r>
      <w:r w:rsidRPr="00911828">
        <w:rPr>
          <w:rFonts w:cs="Times New Roman" w:hint="cs"/>
          <w:bCs w:val="0"/>
          <w:iCs w:val="0"/>
          <w:sz w:val="22"/>
          <w:szCs w:val="22"/>
          <w:rtl/>
        </w:rPr>
        <w:t>. באר.</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bCs w:val="0"/>
          <w:iCs w:val="0"/>
          <w:sz w:val="22"/>
          <w:szCs w:val="22"/>
          <w:rtl/>
        </w:rPr>
        <w:t>בשר שמקובל להגיש אותו ברצועות (ולא בחתיכה אחת גדולה), האם רצועה אחת כזו</w:t>
      </w:r>
      <w:r w:rsidRPr="00911828">
        <w:rPr>
          <w:rFonts w:cs="Times New Roman" w:hint="cs"/>
          <w:bCs w:val="0"/>
          <w:iCs w:val="0"/>
          <w:sz w:val="22"/>
          <w:szCs w:val="22"/>
          <w:rtl/>
        </w:rPr>
        <w:t xml:space="preserve"> </w:t>
      </w:r>
      <w:r w:rsidRPr="00911828">
        <w:rPr>
          <w:rFonts w:cs="Times New Roman"/>
          <w:bCs w:val="0"/>
          <w:iCs w:val="0"/>
          <w:sz w:val="22"/>
          <w:szCs w:val="22"/>
          <w:rtl/>
        </w:rPr>
        <w:t>דינה כחתיכה הראויה להתכבד</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בדין מין במינו ומין בשא"מ בנוגע לדשיל"מ מה קובע - השם או הטעם? והאם קי"ל כן גם בנוגע לספק ששים בנשפך? באר.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 xml:space="preserve">כלי בלוע מאיסור שנתערב בשני כלי היתר מה דינם? </w:t>
      </w:r>
      <w:r w:rsidRPr="00911828">
        <w:rPr>
          <w:rFonts w:cs="Times New Roman"/>
          <w:bCs w:val="0"/>
          <w:iCs w:val="0"/>
          <w:sz w:val="22"/>
          <w:szCs w:val="22"/>
          <w:rtl/>
        </w:rPr>
        <w:t>(פרט את כל צדדי ההלכה בענין זה)</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האם דבר שנאסר מחמת בליעת איסור בטל ביבש אם הוא בריה? חתיכה הראויה להתכבד? דבר שיש לו מתירין?</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tl/>
        </w:rPr>
      </w:pPr>
      <w:r w:rsidRPr="00911828">
        <w:rPr>
          <w:rFonts w:cs="Times New Roman"/>
          <w:b/>
          <w:iCs w:val="0"/>
          <w:sz w:val="22"/>
          <w:szCs w:val="22"/>
          <w:rtl/>
        </w:rPr>
        <w:t>נותן טעם לפגם</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tl/>
        </w:rPr>
      </w:pPr>
      <w:r w:rsidRPr="00911828">
        <w:rPr>
          <w:rFonts w:cs="Times New Roman"/>
          <w:bCs w:val="0"/>
          <w:iCs w:val="0"/>
          <w:sz w:val="22"/>
          <w:szCs w:val="22"/>
          <w:rtl/>
        </w:rPr>
        <w:t>מהו המקור לדין נטל"פ</w:t>
      </w:r>
      <w:r w:rsidRPr="00911828">
        <w:rPr>
          <w:rFonts w:cs="Times New Roman" w:hint="cs"/>
          <w:bCs w:val="0"/>
          <w:iCs w:val="0"/>
          <w:sz w:val="22"/>
          <w:szCs w:val="22"/>
          <w:rtl/>
        </w:rPr>
        <w:t>?</w:t>
      </w:r>
      <w:r w:rsidRPr="00911828">
        <w:rPr>
          <w:rFonts w:cs="Times New Roman"/>
          <w:bCs w:val="0"/>
          <w:iCs w:val="0"/>
          <w:sz w:val="22"/>
          <w:szCs w:val="22"/>
          <w:rtl/>
        </w:rPr>
        <w:t xml:space="preserve"> ומהו שיעור הפגם</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tl/>
        </w:rPr>
      </w:pPr>
      <w:r w:rsidRPr="00911828">
        <w:rPr>
          <w:rFonts w:cs="Times New Roman"/>
          <w:bCs w:val="0"/>
          <w:iCs w:val="0"/>
          <w:sz w:val="22"/>
          <w:szCs w:val="22"/>
          <w:rtl/>
        </w:rPr>
        <w:t>מה הדין באופן שהדבר עצמו אינו פגום ורק בתערובת נפגם הטעם</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bCs w:val="0"/>
          <w:iCs w:val="0"/>
          <w:sz w:val="22"/>
          <w:szCs w:val="22"/>
          <w:rtl/>
        </w:rPr>
        <w:t>בישל בקדירה שאינה בת יומא אך לא הדיח הקדירה לפני הבישול, האם מותר לאכול את</w:t>
      </w:r>
      <w:r w:rsidRPr="00911828">
        <w:rPr>
          <w:rFonts w:cs="Times New Roman" w:hint="cs"/>
          <w:bCs w:val="0"/>
          <w:iCs w:val="0"/>
          <w:sz w:val="22"/>
          <w:szCs w:val="22"/>
          <w:rtl/>
        </w:rPr>
        <w:t xml:space="preserve"> </w:t>
      </w:r>
      <w:r w:rsidRPr="00911828">
        <w:rPr>
          <w:rFonts w:cs="Times New Roman"/>
          <w:bCs w:val="0"/>
          <w:iCs w:val="0"/>
          <w:sz w:val="22"/>
          <w:szCs w:val="22"/>
          <w:rtl/>
        </w:rPr>
        <w:t>התבשיל</w:t>
      </w:r>
      <w:r w:rsidRPr="00911828">
        <w:rPr>
          <w:rFonts w:cs="Times New Roman" w:hint="cs"/>
          <w:bCs w:val="0"/>
          <w:iCs w:val="0"/>
          <w:sz w:val="22"/>
          <w:szCs w:val="22"/>
          <w:rtl/>
        </w:rPr>
        <w:t xml:space="preserve"> </w:t>
      </w:r>
      <w:r w:rsidRPr="00911828">
        <w:rPr>
          <w:rFonts w:cs="Times New Roman"/>
          <w:bCs w:val="0"/>
          <w:iCs w:val="0"/>
          <w:sz w:val="22"/>
          <w:szCs w:val="22"/>
          <w:rtl/>
        </w:rPr>
        <w:t>- כיצד הכרעת הדין למעשה</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tl/>
        </w:rPr>
      </w:pPr>
      <w:r w:rsidRPr="00911828">
        <w:rPr>
          <w:rFonts w:cs="Times New Roman"/>
          <w:b/>
          <w:iCs w:val="0"/>
          <w:sz w:val="22"/>
          <w:szCs w:val="22"/>
          <w:rtl/>
        </w:rPr>
        <w:t>כבוש כמבושל</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tl/>
        </w:rPr>
      </w:pPr>
      <w:r w:rsidRPr="00911828">
        <w:rPr>
          <w:rFonts w:cs="Times New Roman"/>
          <w:bCs w:val="0"/>
          <w:iCs w:val="0"/>
          <w:sz w:val="22"/>
          <w:szCs w:val="22"/>
          <w:rtl/>
        </w:rPr>
        <w:t>מהו שעור זמן הכבישה להיאסר כאשר זה בחומץ או בציר</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tl/>
        </w:rPr>
      </w:pPr>
      <w:r w:rsidRPr="00911828">
        <w:rPr>
          <w:rFonts w:cs="Times New Roman"/>
          <w:bCs w:val="0"/>
          <w:iCs w:val="0"/>
          <w:sz w:val="22"/>
          <w:szCs w:val="22"/>
          <w:rtl/>
        </w:rPr>
        <w:t>האם יש כבישה בכלים (איסור ששהה בכלי היתר, היתר ששהה בכלי איסור)</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bCs w:val="0"/>
          <w:iCs w:val="0"/>
          <w:sz w:val="22"/>
          <w:szCs w:val="22"/>
          <w:rtl/>
        </w:rPr>
        <w:t>ספק שהה שיעור כבישה</w:t>
      </w:r>
      <w:r w:rsidRPr="00911828">
        <w:rPr>
          <w:rFonts w:cs="Times New Roman" w:hint="cs"/>
          <w:bCs w:val="0"/>
          <w:iCs w:val="0"/>
          <w:sz w:val="22"/>
          <w:szCs w:val="22"/>
          <w:rtl/>
        </w:rPr>
        <w:t>:</w:t>
      </w:r>
      <w:r w:rsidRPr="00911828">
        <w:rPr>
          <w:rFonts w:cs="Times New Roman"/>
          <w:bCs w:val="0"/>
          <w:iCs w:val="0"/>
          <w:sz w:val="22"/>
          <w:szCs w:val="22"/>
          <w:rtl/>
        </w:rPr>
        <w:t xml:space="preserve"> מה הדין בב"ח, ובשאר איסורין</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 xml:space="preserve"> חתיכת גבינה נגעה בשניצל חם שהיה על צלחת [דבר גוש בכלי שני], האם נאסרו הגבינה או השניצל? באר.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bCs w:val="0"/>
          <w:iCs w:val="0"/>
          <w:sz w:val="22"/>
          <w:szCs w:val="22"/>
          <w:rtl/>
        </w:rPr>
        <w:t xml:space="preserve">עד כמה אוסרת </w:t>
      </w:r>
      <w:r w:rsidRPr="00911828">
        <w:rPr>
          <w:rFonts w:cs="Times New Roman" w:hint="cs"/>
          <w:bCs w:val="0"/>
          <w:iCs w:val="0"/>
          <w:sz w:val="22"/>
          <w:szCs w:val="22"/>
          <w:u w:val="single"/>
          <w:rtl/>
        </w:rPr>
        <w:t>בין ב</w:t>
      </w:r>
      <w:r w:rsidRPr="00911828">
        <w:rPr>
          <w:rFonts w:cs="Times New Roman"/>
          <w:bCs w:val="0"/>
          <w:iCs w:val="0"/>
          <w:sz w:val="22"/>
          <w:szCs w:val="22"/>
          <w:u w:val="single"/>
          <w:rtl/>
        </w:rPr>
        <w:t xml:space="preserve">מליחה </w:t>
      </w:r>
      <w:r w:rsidRPr="00911828">
        <w:rPr>
          <w:rFonts w:cs="Times New Roman" w:hint="cs"/>
          <w:bCs w:val="0"/>
          <w:iCs w:val="0"/>
          <w:sz w:val="22"/>
          <w:szCs w:val="22"/>
          <w:u w:val="single"/>
          <w:rtl/>
        </w:rPr>
        <w:t>בין בצלי</w:t>
      </w:r>
      <w:r w:rsidRPr="00911828">
        <w:rPr>
          <w:rFonts w:cs="Times New Roman" w:hint="cs"/>
          <w:bCs w:val="0"/>
          <w:iCs w:val="0"/>
          <w:sz w:val="22"/>
          <w:szCs w:val="22"/>
          <w:rtl/>
        </w:rPr>
        <w:t xml:space="preserve"> </w:t>
      </w:r>
      <w:r w:rsidRPr="00911828">
        <w:rPr>
          <w:rFonts w:cs="Times New Roman"/>
          <w:bCs w:val="0"/>
          <w:iCs w:val="0"/>
          <w:sz w:val="22"/>
          <w:szCs w:val="22"/>
          <w:rtl/>
        </w:rPr>
        <w:t>במקרים הבאים (לשיטת הרמ"א): פרט</w:t>
      </w:r>
      <w:r w:rsidRPr="00911828">
        <w:rPr>
          <w:rFonts w:cs="Times New Roman" w:hint="cs"/>
          <w:bCs w:val="0"/>
          <w:iCs w:val="0"/>
          <w:sz w:val="22"/>
          <w:szCs w:val="22"/>
          <w:rtl/>
        </w:rPr>
        <w:t xml:space="preserve"> </w:t>
      </w:r>
      <w:r w:rsidRPr="00911828">
        <w:rPr>
          <w:rFonts w:cs="Times New Roman"/>
          <w:bCs w:val="0"/>
          <w:iCs w:val="0"/>
          <w:sz w:val="22"/>
          <w:szCs w:val="22"/>
          <w:rtl/>
        </w:rPr>
        <w:t>גם מה הדין במקום הפסד:</w:t>
      </w:r>
      <w:r w:rsidRPr="00911828">
        <w:rPr>
          <w:rFonts w:cs="Times New Roman" w:hint="cs"/>
          <w:bCs w:val="0"/>
          <w:iCs w:val="0"/>
          <w:sz w:val="22"/>
          <w:szCs w:val="22"/>
          <w:rtl/>
        </w:rPr>
        <w:t xml:space="preserve"> </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באיסור דאורייתא: 1)</w:t>
      </w:r>
      <w:r w:rsidRPr="00911828">
        <w:rPr>
          <w:rFonts w:cs="Times New Roman"/>
          <w:bCs w:val="0"/>
          <w:iCs w:val="0"/>
          <w:sz w:val="22"/>
          <w:szCs w:val="22"/>
          <w:rtl/>
        </w:rPr>
        <w:t xml:space="preserve"> איסור שמן. </w:t>
      </w:r>
      <w:r w:rsidRPr="00911828">
        <w:rPr>
          <w:rFonts w:cs="Times New Roman" w:hint="cs"/>
          <w:bCs w:val="0"/>
          <w:iCs w:val="0"/>
          <w:sz w:val="22"/>
          <w:szCs w:val="22"/>
          <w:rtl/>
        </w:rPr>
        <w:t>2)</w:t>
      </w:r>
      <w:r w:rsidRPr="00911828">
        <w:rPr>
          <w:rFonts w:cs="Times New Roman"/>
          <w:bCs w:val="0"/>
          <w:iCs w:val="0"/>
          <w:sz w:val="22"/>
          <w:szCs w:val="22"/>
          <w:rtl/>
        </w:rPr>
        <w:t xml:space="preserve"> איסור</w:t>
      </w:r>
      <w:r w:rsidRPr="00911828">
        <w:rPr>
          <w:rFonts w:cs="Times New Roman" w:hint="cs"/>
          <w:bCs w:val="0"/>
          <w:iCs w:val="0"/>
          <w:sz w:val="22"/>
          <w:szCs w:val="22"/>
          <w:rtl/>
        </w:rPr>
        <w:t xml:space="preserve"> </w:t>
      </w:r>
      <w:r w:rsidRPr="00911828">
        <w:rPr>
          <w:rFonts w:cs="Times New Roman"/>
          <w:bCs w:val="0"/>
          <w:iCs w:val="0"/>
          <w:sz w:val="22"/>
          <w:szCs w:val="22"/>
          <w:rtl/>
        </w:rPr>
        <w:t xml:space="preserve">שיש בו סרך שמנונית. </w:t>
      </w:r>
      <w:r w:rsidRPr="00911828">
        <w:rPr>
          <w:rFonts w:cs="Times New Roman" w:hint="cs"/>
          <w:bCs w:val="0"/>
          <w:iCs w:val="0"/>
          <w:sz w:val="22"/>
          <w:szCs w:val="22"/>
          <w:rtl/>
        </w:rPr>
        <w:t>3)</w:t>
      </w:r>
      <w:r w:rsidRPr="00911828">
        <w:rPr>
          <w:rFonts w:cs="Times New Roman"/>
          <w:bCs w:val="0"/>
          <w:iCs w:val="0"/>
          <w:sz w:val="22"/>
          <w:szCs w:val="22"/>
          <w:rtl/>
        </w:rPr>
        <w:t xml:space="preserve"> איסור כחוש לגמרי</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באיסור דרבנן:</w:t>
      </w:r>
      <w:r w:rsidRPr="00911828">
        <w:rPr>
          <w:rFonts w:cs="Times New Roman"/>
          <w:bCs w:val="0"/>
          <w:iCs w:val="0"/>
          <w:sz w:val="22"/>
          <w:szCs w:val="22"/>
          <w:rtl/>
        </w:rPr>
        <w:t xml:space="preserve"> </w:t>
      </w:r>
      <w:r w:rsidRPr="00911828">
        <w:rPr>
          <w:rFonts w:cs="Times New Roman" w:hint="cs"/>
          <w:bCs w:val="0"/>
          <w:iCs w:val="0"/>
          <w:sz w:val="22"/>
          <w:szCs w:val="22"/>
          <w:rtl/>
        </w:rPr>
        <w:t>1)</w:t>
      </w:r>
      <w:r w:rsidRPr="00911828">
        <w:rPr>
          <w:rFonts w:cs="Times New Roman"/>
          <w:bCs w:val="0"/>
          <w:iCs w:val="0"/>
          <w:sz w:val="22"/>
          <w:szCs w:val="22"/>
          <w:rtl/>
        </w:rPr>
        <w:t xml:space="preserve"> איסור שמן. </w:t>
      </w:r>
      <w:r w:rsidRPr="00911828">
        <w:rPr>
          <w:rFonts w:cs="Times New Roman" w:hint="cs"/>
          <w:bCs w:val="0"/>
          <w:iCs w:val="0"/>
          <w:sz w:val="22"/>
          <w:szCs w:val="22"/>
          <w:rtl/>
        </w:rPr>
        <w:t>2)</w:t>
      </w:r>
      <w:r w:rsidRPr="00911828">
        <w:rPr>
          <w:rFonts w:cs="Times New Roman"/>
          <w:bCs w:val="0"/>
          <w:iCs w:val="0"/>
          <w:sz w:val="22"/>
          <w:szCs w:val="22"/>
          <w:rtl/>
        </w:rPr>
        <w:t xml:space="preserve"> איסור</w:t>
      </w:r>
      <w:r w:rsidRPr="00911828">
        <w:rPr>
          <w:rFonts w:cs="Times New Roman" w:hint="cs"/>
          <w:bCs w:val="0"/>
          <w:iCs w:val="0"/>
          <w:sz w:val="22"/>
          <w:szCs w:val="22"/>
          <w:rtl/>
        </w:rPr>
        <w:t xml:space="preserve"> </w:t>
      </w:r>
      <w:r w:rsidRPr="00911828">
        <w:rPr>
          <w:rFonts w:cs="Times New Roman"/>
          <w:bCs w:val="0"/>
          <w:iCs w:val="0"/>
          <w:sz w:val="22"/>
          <w:szCs w:val="22"/>
          <w:rtl/>
        </w:rPr>
        <w:t xml:space="preserve">שיש בו סרך שמנונית. </w:t>
      </w:r>
      <w:r w:rsidRPr="00911828">
        <w:rPr>
          <w:rFonts w:cs="Times New Roman" w:hint="cs"/>
          <w:bCs w:val="0"/>
          <w:iCs w:val="0"/>
          <w:sz w:val="22"/>
          <w:szCs w:val="22"/>
          <w:rtl/>
        </w:rPr>
        <w:t>3)</w:t>
      </w:r>
      <w:r w:rsidRPr="00911828">
        <w:rPr>
          <w:rFonts w:cs="Times New Roman"/>
          <w:bCs w:val="0"/>
          <w:iCs w:val="0"/>
          <w:sz w:val="22"/>
          <w:szCs w:val="22"/>
          <w:rtl/>
        </w:rPr>
        <w:t xml:space="preserve"> איסור כחוש לגמרי</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
          <w:iCs w:val="0"/>
          <w:sz w:val="22"/>
          <w:szCs w:val="22"/>
          <w:rtl/>
        </w:rPr>
        <w:t xml:space="preserve">מה הדין </w:t>
      </w:r>
      <w:r w:rsidRPr="00911828">
        <w:rPr>
          <w:rFonts w:cs="Times New Roman" w:hint="cs"/>
          <w:bCs w:val="0"/>
          <w:iCs w:val="0"/>
          <w:sz w:val="22"/>
          <w:szCs w:val="22"/>
          <w:rtl/>
        </w:rPr>
        <w:t>(לפי הש"ך)</w:t>
      </w:r>
      <w:r w:rsidRPr="00911828">
        <w:rPr>
          <w:rFonts w:cs="Times New Roman" w:hint="cs"/>
          <w:b/>
          <w:iCs w:val="0"/>
          <w:sz w:val="22"/>
          <w:szCs w:val="22"/>
          <w:rtl/>
        </w:rPr>
        <w:t xml:space="preserve"> לצולין</w:t>
      </w:r>
      <w:r w:rsidRPr="00911828">
        <w:rPr>
          <w:rFonts w:cs="Times New Roman" w:hint="cs"/>
          <w:bCs w:val="0"/>
          <w:iCs w:val="0"/>
          <w:sz w:val="22"/>
          <w:szCs w:val="22"/>
          <w:rtl/>
        </w:rPr>
        <w:t xml:space="preserve"> בשר כשרה עם בשר נבילה [לכתחילה, ובדיעבד]:</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בתנור גדול: 1) פתוח ממש. 2) פתוח מעט. 3) סתום לגמרי.</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בתנור קטן: 1) פתוח ממש. 2) פתוח מעט. 3) סתום לגמרי.</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יבש ביבש בכמה בטל במינו? ובשאינו מינו? ומה הדין באיסור דרבנן?</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תערובת של יבש ביבש במינו שנתבטל האיסור ברוב, האם מותרת לאדם אחת בבת אחת? בזא"ז? (ראשונים, שו"ע ורמ"א).</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 xml:space="preserve">תערובת של יבש ביבש שיש בו רוב היתר ונתבשל הכל ביחד, מה הדין במין במינו, בשאינו מינו? (ראשונים, שו"ע ורמ"א). </w:t>
      </w:r>
      <w:r w:rsidRPr="00911828">
        <w:rPr>
          <w:rFonts w:cs="Times New Roman"/>
          <w:bCs w:val="0"/>
          <w:iCs w:val="0"/>
          <w:sz w:val="22"/>
          <w:szCs w:val="22"/>
          <w:rtl/>
        </w:rPr>
        <w:t>האם יש חילוק בין נודע ללא נודע</w:t>
      </w:r>
      <w:r w:rsidRPr="00911828">
        <w:rPr>
          <w:rFonts w:cs="Times New Roman" w:hint="cs"/>
          <w:bCs w:val="0"/>
          <w:iCs w:val="0"/>
          <w:sz w:val="22"/>
          <w:szCs w:val="22"/>
          <w:rtl/>
        </w:rPr>
        <w:t xml:space="preserve"> </w:t>
      </w:r>
      <w:r w:rsidRPr="00911828">
        <w:rPr>
          <w:rFonts w:cs="Times New Roman"/>
          <w:bCs w:val="0"/>
          <w:iCs w:val="0"/>
          <w:sz w:val="22"/>
          <w:szCs w:val="22"/>
          <w:rtl/>
        </w:rPr>
        <w:t>בינתיים</w:t>
      </w:r>
      <w:r w:rsidRPr="00911828">
        <w:rPr>
          <w:rFonts w:cs="Times New Roman" w:hint="cs"/>
          <w:bCs w:val="0"/>
          <w:iCs w:val="0"/>
          <w:sz w:val="22"/>
          <w:szCs w:val="22"/>
          <w:rtl/>
        </w:rPr>
        <w:t>, ולמה?</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קבוע דרבנן מהו? ובאיזה ציור מחמירים בו יותר מבקבוע דאורייתא?</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מה הדין ב... בזמן שהם חשובים.</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בשר שנתעלם מן העין: 1) שנתערב ברוב. 2) ספק בשר שנתעלם מן העין. 3) ספק בשר שנתעלם מן העין, שנתערב ברוב.</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בשר עוף בחלב: 1) שנתערב ברוב. 2) ספק בשר עוף בחלב. 3) ספק בשר עוף בחלב, שנתערב ברוב.</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 xml:space="preserve">גבינת עכו"ם: </w:t>
      </w:r>
      <w:r w:rsidRPr="00911828">
        <w:rPr>
          <w:rFonts w:cs="Times New Roman"/>
          <w:bCs w:val="0"/>
          <w:iCs w:val="0"/>
          <w:sz w:val="22"/>
          <w:szCs w:val="22"/>
          <w:rtl/>
        </w:rPr>
        <w:t xml:space="preserve">1) שנתערב ברוב. 2) ספק </w:t>
      </w:r>
      <w:r w:rsidRPr="00911828">
        <w:rPr>
          <w:rFonts w:cs="Times New Roman" w:hint="cs"/>
          <w:bCs w:val="0"/>
          <w:iCs w:val="0"/>
          <w:sz w:val="22"/>
          <w:szCs w:val="22"/>
          <w:rtl/>
        </w:rPr>
        <w:t>גבינת עכו"ם</w:t>
      </w:r>
      <w:r w:rsidRPr="00911828">
        <w:rPr>
          <w:rFonts w:cs="Times New Roman"/>
          <w:bCs w:val="0"/>
          <w:iCs w:val="0"/>
          <w:sz w:val="22"/>
          <w:szCs w:val="22"/>
          <w:rtl/>
        </w:rPr>
        <w:t xml:space="preserve">. 3) ספק </w:t>
      </w:r>
      <w:r w:rsidRPr="00911828">
        <w:rPr>
          <w:rFonts w:cs="Times New Roman" w:hint="cs"/>
          <w:bCs w:val="0"/>
          <w:iCs w:val="0"/>
          <w:sz w:val="22"/>
          <w:szCs w:val="22"/>
          <w:rtl/>
        </w:rPr>
        <w:t>גבינת עכו"ם</w:t>
      </w:r>
      <w:r w:rsidRPr="00911828">
        <w:rPr>
          <w:rFonts w:cs="Times New Roman"/>
          <w:bCs w:val="0"/>
          <w:iCs w:val="0"/>
          <w:sz w:val="22"/>
          <w:szCs w:val="22"/>
          <w:rtl/>
        </w:rPr>
        <w:t>, שנתערב ברוב.</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tl/>
        </w:rPr>
      </w:pPr>
      <w:r w:rsidRPr="00911828">
        <w:rPr>
          <w:rFonts w:cs="Times New Roman"/>
          <w:b/>
          <w:iCs w:val="0"/>
          <w:sz w:val="22"/>
          <w:szCs w:val="22"/>
          <w:rtl/>
        </w:rPr>
        <w:t>שתי קדירות של ה</w:t>
      </w:r>
      <w:r w:rsidRPr="00911828">
        <w:rPr>
          <w:rFonts w:cs="Times New Roman" w:hint="cs"/>
          <w:b/>
          <w:iCs w:val="0"/>
          <w:sz w:val="22"/>
          <w:szCs w:val="22"/>
          <w:rtl/>
        </w:rPr>
        <w:t>י</w:t>
      </w:r>
      <w:r w:rsidRPr="00911828">
        <w:rPr>
          <w:rFonts w:cs="Times New Roman"/>
          <w:b/>
          <w:iCs w:val="0"/>
          <w:sz w:val="22"/>
          <w:szCs w:val="22"/>
          <w:rtl/>
        </w:rPr>
        <w:t>תר</w:t>
      </w:r>
      <w:r w:rsidRPr="00911828">
        <w:rPr>
          <w:rFonts w:cs="Times New Roman"/>
          <w:bCs w:val="0"/>
          <w:iCs w:val="0"/>
          <w:sz w:val="22"/>
          <w:szCs w:val="22"/>
          <w:rtl/>
        </w:rPr>
        <w:t xml:space="preserve"> ונפל איסור לתוך אחת מהן ואין ידוע לאיזו נפל. ואין בקדירה אחת</w:t>
      </w:r>
      <w:r w:rsidRPr="00911828">
        <w:rPr>
          <w:rFonts w:cs="Times New Roman" w:hint="cs"/>
          <w:bCs w:val="0"/>
          <w:iCs w:val="0"/>
          <w:sz w:val="22"/>
          <w:szCs w:val="22"/>
          <w:rtl/>
        </w:rPr>
        <w:t xml:space="preserve"> </w:t>
      </w:r>
      <w:r w:rsidRPr="00911828">
        <w:rPr>
          <w:rFonts w:cs="Times New Roman"/>
          <w:bCs w:val="0"/>
          <w:iCs w:val="0"/>
          <w:sz w:val="22"/>
          <w:szCs w:val="22"/>
          <w:rtl/>
        </w:rPr>
        <w:t>לבטל את האיסור, ויש בשתיהן כדי לבטלו.</w:t>
      </w:r>
    </w:p>
    <w:p w:rsidR="008F4F3A" w:rsidRPr="00911828" w:rsidRDefault="008F4F3A" w:rsidP="00911828">
      <w:pPr>
        <w:numPr>
          <w:ilvl w:val="2"/>
          <w:numId w:val="7"/>
        </w:numPr>
        <w:contextualSpacing/>
        <w:jc w:val="both"/>
        <w:rPr>
          <w:rFonts w:cs="Times New Roman"/>
          <w:bCs w:val="0"/>
          <w:iCs w:val="0"/>
          <w:sz w:val="22"/>
          <w:szCs w:val="22"/>
          <w:rtl/>
        </w:rPr>
      </w:pPr>
      <w:r w:rsidRPr="00911828">
        <w:rPr>
          <w:rFonts w:cs="Times New Roman"/>
          <w:bCs w:val="0"/>
          <w:iCs w:val="0"/>
          <w:sz w:val="22"/>
          <w:szCs w:val="22"/>
          <w:rtl/>
        </w:rPr>
        <w:t>מה דינם של הקדירות</w:t>
      </w:r>
      <w:r w:rsidRPr="00911828">
        <w:rPr>
          <w:rFonts w:cs="Times New Roman" w:hint="cs"/>
          <w:bCs w:val="0"/>
          <w:iCs w:val="0"/>
          <w:sz w:val="22"/>
          <w:szCs w:val="22"/>
          <w:rtl/>
        </w:rPr>
        <w:t>?</w:t>
      </w:r>
      <w:r w:rsidRPr="00911828">
        <w:rPr>
          <w:rFonts w:cs="Times New Roman"/>
          <w:bCs w:val="0"/>
          <w:iCs w:val="0"/>
          <w:sz w:val="22"/>
          <w:szCs w:val="22"/>
          <w:rtl/>
        </w:rPr>
        <w:t xml:space="preserve"> והאם דין זה הוא גם באיסור דאורייתא</w:t>
      </w:r>
      <w:r w:rsidRPr="00911828">
        <w:rPr>
          <w:rFonts w:cs="Times New Roman" w:hint="cs"/>
          <w:bCs w:val="0"/>
          <w:iCs w:val="0"/>
          <w:sz w:val="22"/>
          <w:szCs w:val="22"/>
          <w:rtl/>
        </w:rPr>
        <w:t>?</w:t>
      </w:r>
    </w:p>
    <w:p w:rsidR="008F4F3A" w:rsidRPr="00911828" w:rsidRDefault="008F4F3A" w:rsidP="00911828">
      <w:pPr>
        <w:numPr>
          <w:ilvl w:val="2"/>
          <w:numId w:val="7"/>
        </w:numPr>
        <w:contextualSpacing/>
        <w:jc w:val="both"/>
        <w:rPr>
          <w:rFonts w:cs="Times New Roman"/>
          <w:bCs w:val="0"/>
          <w:iCs w:val="0"/>
          <w:sz w:val="22"/>
          <w:szCs w:val="22"/>
          <w:rtl/>
        </w:rPr>
      </w:pPr>
      <w:r w:rsidRPr="00911828">
        <w:rPr>
          <w:rFonts w:cs="Times New Roman"/>
          <w:bCs w:val="0"/>
          <w:iCs w:val="0"/>
          <w:sz w:val="22"/>
          <w:szCs w:val="22"/>
          <w:rtl/>
        </w:rPr>
        <w:t>האם דין זה נכון גם למ"ד חנ"ן בשאר איסורים</w:t>
      </w:r>
      <w:r w:rsidRPr="00911828">
        <w:rPr>
          <w:rFonts w:cs="Times New Roman" w:hint="cs"/>
          <w:bCs w:val="0"/>
          <w:iCs w:val="0"/>
          <w:sz w:val="22"/>
          <w:szCs w:val="22"/>
          <w:rtl/>
        </w:rPr>
        <w:t>?</w:t>
      </w:r>
      <w:r w:rsidRPr="00911828">
        <w:rPr>
          <w:rFonts w:cs="Times New Roman"/>
          <w:bCs w:val="0"/>
          <w:iCs w:val="0"/>
          <w:sz w:val="22"/>
          <w:szCs w:val="22"/>
          <w:rtl/>
        </w:rPr>
        <w:t xml:space="preserve"> הסבר.</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bCs w:val="0"/>
          <w:iCs w:val="0"/>
          <w:sz w:val="22"/>
          <w:szCs w:val="22"/>
          <w:rtl/>
        </w:rPr>
        <w:t>האם ישתנה הדין במקרה הנ"ל אם יש באחת הקדירות ס' כדי לבטל האיסור</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קדרה ישראל חלבי, שמבשל בתוכה בשרי. מה הדין באוכל (בכל ציורים)? האם צריך לברר אם היא בת יומה? ומה הדין אם הוא לא יודע, האם מגיע לו קנס (בעל הכלי, ובאחר)?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0"/>
          <w:numId w:val="7"/>
        </w:numPr>
        <w:contextualSpacing/>
        <w:jc w:val="both"/>
        <w:rPr>
          <w:rFonts w:cs="Times New Roman"/>
          <w:bCs w:val="0"/>
          <w:iCs w:val="0"/>
          <w:sz w:val="22"/>
          <w:szCs w:val="22"/>
        </w:rPr>
      </w:pPr>
      <w:r w:rsidRPr="00911828">
        <w:rPr>
          <w:rFonts w:cs="Times New Roman" w:hint="cs"/>
          <w:b/>
          <w:iCs w:val="0"/>
          <w:sz w:val="28"/>
          <w:szCs w:val="28"/>
          <w:u w:val="single"/>
          <w:rtl/>
        </w:rPr>
        <w:t>עשה לך רב</w:t>
      </w:r>
      <w:r w:rsidRPr="00911828">
        <w:rPr>
          <w:rFonts w:cs="Times New Roman" w:hint="cs"/>
          <w:bCs w:val="0"/>
          <w:iCs w:val="0"/>
          <w:sz w:val="22"/>
          <w:szCs w:val="22"/>
          <w:rtl/>
        </w:rPr>
        <w:t xml:space="preserve">: </w:t>
      </w:r>
      <w:r w:rsidRPr="00911828">
        <w:rPr>
          <w:rFonts w:cs="Times New Roman"/>
          <w:bCs w:val="0"/>
          <w:iCs w:val="0"/>
          <w:sz w:val="22"/>
          <w:szCs w:val="22"/>
          <w:rtl/>
        </w:rPr>
        <w:t xml:space="preserve">לפניך </w:t>
      </w:r>
      <w:r w:rsidRPr="00911828">
        <w:rPr>
          <w:rFonts w:cs="Times New Roman" w:hint="cs"/>
          <w:bCs w:val="0"/>
          <w:iCs w:val="0"/>
          <w:sz w:val="22"/>
          <w:szCs w:val="22"/>
          <w:rtl/>
        </w:rPr>
        <w:t>שבע</w:t>
      </w:r>
      <w:r w:rsidRPr="00911828">
        <w:rPr>
          <w:rFonts w:cs="Times New Roman"/>
          <w:bCs w:val="0"/>
          <w:iCs w:val="0"/>
          <w:sz w:val="22"/>
          <w:szCs w:val="22"/>
          <w:rtl/>
        </w:rPr>
        <w:t xml:space="preserve"> שאלות </w:t>
      </w:r>
      <w:r w:rsidRPr="00911828">
        <w:rPr>
          <w:rFonts w:cs="Times New Roman" w:hint="cs"/>
          <w:bCs w:val="0"/>
          <w:iCs w:val="0"/>
          <w:sz w:val="22"/>
          <w:szCs w:val="22"/>
          <w:rtl/>
        </w:rPr>
        <w:t xml:space="preserve">- </w:t>
      </w:r>
      <w:r w:rsidRPr="00911828">
        <w:rPr>
          <w:rFonts w:cs="Times New Roman"/>
          <w:bCs w:val="0"/>
          <w:iCs w:val="0"/>
          <w:sz w:val="22"/>
          <w:szCs w:val="22"/>
          <w:rtl/>
        </w:rPr>
        <w:t xml:space="preserve">עליך לבחור מתוכם </w:t>
      </w:r>
      <w:r w:rsidRPr="00911828">
        <w:rPr>
          <w:rFonts w:cs="Times New Roman" w:hint="cs"/>
          <w:bCs w:val="0"/>
          <w:iCs w:val="0"/>
          <w:sz w:val="22"/>
          <w:szCs w:val="22"/>
          <w:rtl/>
        </w:rPr>
        <w:t>חמש</w:t>
      </w:r>
      <w:r w:rsidRPr="00911828">
        <w:rPr>
          <w:rFonts w:cs="Times New Roman"/>
          <w:bCs w:val="0"/>
          <w:iCs w:val="0"/>
          <w:sz w:val="22"/>
          <w:szCs w:val="22"/>
          <w:rtl/>
        </w:rPr>
        <w:t xml:space="preserve"> תשובות</w:t>
      </w:r>
      <w:r w:rsidRPr="00911828">
        <w:rPr>
          <w:rFonts w:cs="Times New Roman" w:hint="cs"/>
          <w:bCs w:val="0"/>
          <w:iCs w:val="0"/>
          <w:sz w:val="22"/>
          <w:szCs w:val="22"/>
          <w:rtl/>
        </w:rPr>
        <w:t>.</w:t>
      </w: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bCs w:val="0"/>
          <w:iCs w:val="0"/>
          <w:sz w:val="22"/>
          <w:szCs w:val="22"/>
          <w:rtl/>
        </w:rPr>
        <w:t>לענין לימון שבתוך שתיה</w:t>
      </w:r>
      <w:r w:rsidRPr="00911828">
        <w:rPr>
          <w:rFonts w:cs="Times New Roman" w:hint="cs"/>
          <w:bCs w:val="0"/>
          <w:iCs w:val="0"/>
          <w:sz w:val="22"/>
          <w:szCs w:val="22"/>
          <w:rtl/>
        </w:rPr>
        <w:t xml:space="preserve"> </w:t>
      </w:r>
      <w:r w:rsidRPr="00911828">
        <w:rPr>
          <w:rFonts w:cs="Times New Roman"/>
          <w:bCs w:val="0"/>
          <w:iCs w:val="0"/>
          <w:sz w:val="22"/>
          <w:szCs w:val="22"/>
          <w:rtl/>
        </w:rPr>
        <w:t xml:space="preserve">במלון </w:t>
      </w:r>
      <w:r w:rsidRPr="00911828">
        <w:rPr>
          <w:rFonts w:cs="Times New Roman" w:hint="cs"/>
          <w:bCs w:val="0"/>
          <w:iCs w:val="0"/>
          <w:sz w:val="22"/>
          <w:szCs w:val="22"/>
          <w:rtl/>
        </w:rPr>
        <w:t>נכרי, מה הדין של השתיה? (בין באר"י, בין בחוץ לארץ). באר השאלות והתשובות.</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ראובן מצא בתוך מרק כזית חזיר, והיה רק ארבעים של היתר. והוא הוסף עוד עשרים כדי להתיר התערובות, כיון שחושב שמותר להוסיף ומבטלו.</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lastRenderedPageBreak/>
        <w:t>מה הדין מצד חנ"נ.</w:t>
      </w:r>
    </w:p>
    <w:p w:rsidR="008F4F3A" w:rsidRPr="00911828" w:rsidRDefault="008F4F3A" w:rsidP="00911828">
      <w:pPr>
        <w:numPr>
          <w:ilvl w:val="2"/>
          <w:numId w:val="7"/>
        </w:numPr>
        <w:contextualSpacing/>
        <w:jc w:val="both"/>
        <w:rPr>
          <w:rFonts w:cs="Times New Roman"/>
          <w:bCs w:val="0"/>
          <w:iCs w:val="0"/>
          <w:sz w:val="22"/>
          <w:szCs w:val="22"/>
        </w:rPr>
      </w:pPr>
      <w:r w:rsidRPr="00911828">
        <w:rPr>
          <w:rFonts w:cs="Times New Roman" w:hint="cs"/>
          <w:bCs w:val="0"/>
          <w:iCs w:val="0"/>
          <w:sz w:val="22"/>
          <w:szCs w:val="22"/>
          <w:rtl/>
        </w:rPr>
        <w:t>מה הדין מצד קנס, (שהוא הוסיף בכוונה עוד עשרים).</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מחמם מים בקומקם. ומצא זבוב בפנים. מה הדין בהמים? בהקומקום? באר.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bCs w:val="0"/>
          <w:iCs w:val="0"/>
          <w:sz w:val="22"/>
          <w:szCs w:val="22"/>
          <w:rtl/>
        </w:rPr>
        <w:t>התוחב כפית בשרית לתוך כוס קפה (</w:t>
      </w:r>
      <w:r w:rsidRPr="00911828">
        <w:rPr>
          <w:rFonts w:cs="Times New Roman"/>
          <w:bCs w:val="0"/>
          <w:iCs w:val="0"/>
          <w:sz w:val="22"/>
          <w:szCs w:val="22"/>
        </w:rPr>
        <w:t>coffee</w:t>
      </w:r>
      <w:r w:rsidRPr="00911828">
        <w:rPr>
          <w:rFonts w:cs="Times New Roman"/>
          <w:bCs w:val="0"/>
          <w:iCs w:val="0"/>
          <w:sz w:val="22"/>
          <w:szCs w:val="22"/>
          <w:rtl/>
        </w:rPr>
        <w:t>) כלי שני שיש בו חׇלב</w:t>
      </w:r>
      <w:r w:rsidRPr="00911828">
        <w:rPr>
          <w:rFonts w:cs="Times New Roman" w:hint="cs"/>
          <w:bCs w:val="0"/>
          <w:iCs w:val="0"/>
          <w:sz w:val="22"/>
          <w:szCs w:val="22"/>
          <w:rtl/>
        </w:rPr>
        <w:t xml:space="preserve">. </w:t>
      </w:r>
      <w:r w:rsidRPr="00911828">
        <w:rPr>
          <w:rFonts w:cs="Times New Roman"/>
          <w:bCs w:val="0"/>
          <w:iCs w:val="0"/>
          <w:sz w:val="22"/>
          <w:szCs w:val="22"/>
          <w:rtl/>
        </w:rPr>
        <w:t>מה דין בהכפית</w:t>
      </w:r>
      <w:r w:rsidRPr="00911828">
        <w:rPr>
          <w:rFonts w:cs="Times New Roman" w:hint="cs"/>
          <w:bCs w:val="0"/>
          <w:iCs w:val="0"/>
          <w:sz w:val="22"/>
          <w:szCs w:val="22"/>
          <w:rtl/>
        </w:rPr>
        <w:t xml:space="preserve">? </w:t>
      </w:r>
      <w:r w:rsidRPr="00911828">
        <w:rPr>
          <w:rFonts w:cs="Times New Roman"/>
          <w:bCs w:val="0"/>
          <w:iCs w:val="0"/>
          <w:sz w:val="22"/>
          <w:szCs w:val="22"/>
          <w:rtl/>
        </w:rPr>
        <w:t>מה דין בהמשקה</w:t>
      </w:r>
      <w:r w:rsidRPr="00911828">
        <w:rPr>
          <w:rFonts w:cs="Times New Roman" w:hint="cs"/>
          <w:bCs w:val="0"/>
          <w:iCs w:val="0"/>
          <w:sz w:val="22"/>
          <w:szCs w:val="22"/>
          <w:rtl/>
        </w:rPr>
        <w:t xml:space="preserve">? </w:t>
      </w:r>
      <w:r w:rsidRPr="00911828">
        <w:rPr>
          <w:rFonts w:cs="Times New Roman"/>
          <w:bCs w:val="0"/>
          <w:iCs w:val="0"/>
          <w:sz w:val="22"/>
          <w:szCs w:val="22"/>
          <w:rtl/>
        </w:rPr>
        <w:t>מה דין בהכוס</w:t>
      </w:r>
      <w:r w:rsidRPr="00911828">
        <w:rPr>
          <w:rFonts w:cs="Times New Roman" w:hint="cs"/>
          <w:bCs w:val="0"/>
          <w:iCs w:val="0"/>
          <w:sz w:val="22"/>
          <w:szCs w:val="22"/>
          <w:rtl/>
        </w:rPr>
        <w:t>?</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 xml:space="preserve">בית מקולין ששחט אלפיים תרנגולים. ואחרי שנתערבה והסירו הנוצות, מגלה שחד מהתרנגולין היה </w:t>
      </w:r>
      <w:r w:rsidRPr="00911828">
        <w:rPr>
          <w:rFonts w:cs="Times New Roman"/>
          <w:bCs w:val="0"/>
          <w:iCs w:val="0"/>
          <w:sz w:val="22"/>
          <w:szCs w:val="22"/>
          <w:rtl/>
        </w:rPr>
        <w:t>נמצא מסמר תחוב בקורקבן</w:t>
      </w:r>
      <w:r w:rsidRPr="00911828">
        <w:rPr>
          <w:rFonts w:cs="Times New Roman" w:hint="cs"/>
          <w:bCs w:val="0"/>
          <w:iCs w:val="0"/>
          <w:sz w:val="22"/>
          <w:szCs w:val="22"/>
          <w:rtl/>
        </w:rPr>
        <w:t xml:space="preserve"> והוא ספק טריפה. מה הדין בכל התרנגולין. באר. ותן הלכה למעשה.</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Pr>
      </w:pPr>
      <w:r w:rsidRPr="00911828">
        <w:rPr>
          <w:rFonts w:cs="Times New Roman" w:hint="cs"/>
          <w:bCs w:val="0"/>
          <w:iCs w:val="0"/>
          <w:sz w:val="22"/>
          <w:szCs w:val="22"/>
          <w:rtl/>
        </w:rPr>
        <w:t>מי שצלה שניצל במחבת בן יומו חלבי. מה דינו של השניצל? ושל המחבת? באר.</w:t>
      </w:r>
    </w:p>
    <w:p w:rsidR="008F4F3A" w:rsidRPr="00911828" w:rsidRDefault="008F4F3A" w:rsidP="00911828">
      <w:pPr>
        <w:contextualSpacing/>
        <w:jc w:val="both"/>
        <w:rPr>
          <w:rFonts w:cs="Times New Roman"/>
          <w:bCs w:val="0"/>
          <w:iCs w:val="0"/>
          <w:sz w:val="22"/>
          <w:szCs w:val="22"/>
        </w:rPr>
      </w:pPr>
    </w:p>
    <w:p w:rsidR="008F4F3A" w:rsidRPr="00911828" w:rsidRDefault="008F4F3A" w:rsidP="00911828">
      <w:pPr>
        <w:numPr>
          <w:ilvl w:val="1"/>
          <w:numId w:val="7"/>
        </w:numPr>
        <w:contextualSpacing/>
        <w:jc w:val="both"/>
        <w:rPr>
          <w:rFonts w:cs="Times New Roman"/>
          <w:bCs w:val="0"/>
          <w:iCs w:val="0"/>
          <w:sz w:val="22"/>
          <w:szCs w:val="22"/>
          <w:rtl/>
        </w:rPr>
      </w:pPr>
      <w:r w:rsidRPr="00911828">
        <w:rPr>
          <w:rFonts w:cs="Times New Roman" w:hint="cs"/>
          <w:bCs w:val="0"/>
          <w:iCs w:val="0"/>
          <w:sz w:val="22"/>
          <w:szCs w:val="22"/>
          <w:rtl/>
        </w:rPr>
        <w:t>קנה כלי זכוכית (שחייב טבילה מדרבנן) מחברה. ובביתו נתערב בשאר כלי זכוכית. ומעורר אולי החברה נכרים, ושכח מאיזה חברה קנה. מה הדין של כל כוסות זכוכית בביתו. באר.</w:t>
      </w:r>
    </w:p>
    <w:p w:rsidR="008F4F3A" w:rsidRPr="00911828" w:rsidRDefault="008F4F3A" w:rsidP="00911828">
      <w:pPr>
        <w:contextualSpacing/>
        <w:jc w:val="both"/>
        <w:rPr>
          <w:rFonts w:cs="Times New Roman"/>
          <w:bCs w:val="0"/>
          <w:iCs w:val="0"/>
          <w:sz w:val="22"/>
          <w:szCs w:val="22"/>
          <w:rtl/>
        </w:rPr>
      </w:pPr>
    </w:p>
    <w:p w:rsidR="008F4F3A" w:rsidRPr="00911828" w:rsidRDefault="008F4F3A" w:rsidP="00911828">
      <w:pPr>
        <w:contextualSpacing/>
        <w:jc w:val="both"/>
        <w:rPr>
          <w:rFonts w:cs="Times New Roman"/>
          <w:bCs w:val="0"/>
          <w:iCs w:val="0"/>
          <w:sz w:val="22"/>
          <w:szCs w:val="22"/>
          <w:rtl/>
        </w:rPr>
      </w:pPr>
      <w:r w:rsidRPr="00911828">
        <w:rPr>
          <w:rFonts w:cs="Times New Roman" w:hint="cs"/>
          <w:bCs w:val="0"/>
          <w:iCs w:val="0"/>
          <w:sz w:val="22"/>
          <w:szCs w:val="22"/>
          <w:rtl/>
        </w:rPr>
        <w:t>הצלחה רבה!!</w:t>
      </w:r>
    </w:p>
    <w:p w:rsidR="00911828" w:rsidRPr="00911828" w:rsidRDefault="00911828" w:rsidP="00911828">
      <w:pPr>
        <w:contextualSpacing/>
        <w:jc w:val="both"/>
        <w:rPr>
          <w:rFonts w:cs="Times New Roman"/>
          <w:bCs w:val="0"/>
          <w:iCs w:val="0"/>
          <w:sz w:val="22"/>
          <w:szCs w:val="22"/>
          <w:rtl/>
        </w:rPr>
      </w:pPr>
    </w:p>
    <w:p w:rsidR="00911828" w:rsidRDefault="00911828" w:rsidP="00911828">
      <w:pPr>
        <w:pStyle w:val="Heading1"/>
        <w:rPr>
          <w:rFonts w:cs="Times New Roman"/>
          <w:bCs/>
          <w:iCs/>
          <w:szCs w:val="24"/>
          <w:rtl/>
        </w:rPr>
      </w:pPr>
      <w:r>
        <w:rPr>
          <w:rtl/>
        </w:rPr>
        <w:t>מבחן א'</w:t>
      </w:r>
      <w:r w:rsidR="005B7948">
        <w:rPr>
          <w:rFonts w:hint="cs"/>
          <w:rtl/>
        </w:rPr>
        <w:t>: תשובות</w:t>
      </w:r>
      <w:r>
        <w:rPr>
          <w:rtl/>
        </w:rPr>
        <w:t xml:space="preserve"> - סימן צ"ח</w:t>
      </w:r>
    </w:p>
    <w:p w:rsidR="00911828" w:rsidRPr="00911828" w:rsidRDefault="00911828" w:rsidP="00911828">
      <w:pPr>
        <w:contextualSpacing/>
        <w:jc w:val="both"/>
        <w:rPr>
          <w:rFonts w:cs="Times New Roman"/>
          <w:bCs w:val="0"/>
          <w:iCs w:val="0"/>
          <w:szCs w:val="24"/>
          <w:rtl/>
        </w:rPr>
      </w:pPr>
    </w:p>
    <w:p w:rsidR="00EA3605" w:rsidRPr="00527424" w:rsidRDefault="00EA3605" w:rsidP="00911828">
      <w:pPr>
        <w:contextualSpacing/>
        <w:jc w:val="both"/>
        <w:rPr>
          <w:rFonts w:cs="Times New Roman"/>
          <w:bCs w:val="0"/>
          <w:iCs w:val="0"/>
          <w:sz w:val="22"/>
          <w:szCs w:val="22"/>
          <w:rtl/>
        </w:rPr>
      </w:pPr>
      <w:r w:rsidRPr="00527424">
        <w:rPr>
          <w:rFonts w:cs="Times New Roman" w:hint="cs"/>
          <w:bCs w:val="0"/>
          <w:iCs w:val="0"/>
          <w:sz w:val="22"/>
          <w:szCs w:val="22"/>
          <w:rtl/>
        </w:rPr>
        <w:t>צריך לענות מספר ג', ד', ה', ז' - ואחד מח' ט', וי'.</w:t>
      </w:r>
    </w:p>
    <w:p w:rsidR="00EA3605" w:rsidRPr="00527424" w:rsidRDefault="00EA3605" w:rsidP="00911828">
      <w:pPr>
        <w:contextualSpacing/>
        <w:jc w:val="both"/>
        <w:rPr>
          <w:rFonts w:cs="Times New Roman"/>
          <w:bCs w:val="0"/>
          <w:iCs w:val="0"/>
          <w:sz w:val="22"/>
          <w:szCs w:val="22"/>
          <w:rtl/>
        </w:rPr>
      </w:pPr>
    </w:p>
    <w:p w:rsidR="00EA3605" w:rsidRPr="00527424" w:rsidRDefault="00EA3605" w:rsidP="00911828">
      <w:pPr>
        <w:numPr>
          <w:ilvl w:val="1"/>
          <w:numId w:val="8"/>
        </w:numPr>
        <w:contextualSpacing/>
        <w:jc w:val="both"/>
        <w:rPr>
          <w:rFonts w:cs="Times New Roman"/>
          <w:bCs w:val="0"/>
          <w:iCs w:val="0"/>
          <w:sz w:val="22"/>
          <w:szCs w:val="22"/>
        </w:rPr>
      </w:pPr>
      <w:r w:rsidRPr="00527424">
        <w:rPr>
          <w:rFonts w:cs="Times New Roman" w:hint="cs"/>
          <w:b/>
          <w:iCs w:val="0"/>
          <w:sz w:val="22"/>
          <w:szCs w:val="22"/>
          <w:rtl/>
        </w:rPr>
        <w:t>קפילא</w:t>
      </w:r>
      <w:r w:rsidRPr="00527424">
        <w:rPr>
          <w:rFonts w:cs="Times New Roman" w:hint="cs"/>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 xml:space="preserve">אם נוהגים עכשיו לסמוך על נכרי. [רמ"א בשם האגור, אין סומכין. וכן בני ספרד, פר"ח ...]. </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 xml:space="preserve">מין </w:t>
      </w:r>
      <w:r w:rsidRPr="00527424">
        <w:rPr>
          <w:rFonts w:cs="Times New Roman" w:hint="cs"/>
          <w:bCs w:val="0"/>
          <w:iCs w:val="0"/>
          <w:sz w:val="22"/>
          <w:szCs w:val="22"/>
          <w:rtl/>
        </w:rPr>
        <w:t xml:space="preserve">בשאינו </w:t>
      </w:r>
      <w:r w:rsidRPr="00527424">
        <w:rPr>
          <w:rFonts w:cs="Times New Roman"/>
          <w:bCs w:val="0"/>
          <w:iCs w:val="0"/>
          <w:sz w:val="22"/>
          <w:szCs w:val="22"/>
          <w:rtl/>
        </w:rPr>
        <w:t>מינו</w:t>
      </w:r>
      <w:r w:rsidRPr="00527424">
        <w:rPr>
          <w:rFonts w:cs="Times New Roman" w:hint="cs"/>
          <w:bCs w:val="0"/>
          <w:iCs w:val="0"/>
          <w:sz w:val="22"/>
          <w:szCs w:val="22"/>
          <w:rtl/>
        </w:rPr>
        <w:t xml:space="preserve"> באיסור דרבנן,</w:t>
      </w:r>
      <w:r w:rsidRPr="00527424">
        <w:rPr>
          <w:rFonts w:cs="Times New Roman"/>
          <w:bCs w:val="0"/>
          <w:iCs w:val="0"/>
          <w:sz w:val="22"/>
          <w:szCs w:val="22"/>
          <w:rtl/>
        </w:rPr>
        <w:t xml:space="preserve"> אם מסופק אם היה בו ששים</w:t>
      </w:r>
      <w:r w:rsidRPr="00527424">
        <w:rPr>
          <w:rFonts w:cs="Times New Roman" w:hint="cs"/>
          <w:bCs w:val="0"/>
          <w:iCs w:val="0"/>
          <w:sz w:val="22"/>
          <w:szCs w:val="22"/>
          <w:rtl/>
        </w:rPr>
        <w:t>,</w:t>
      </w:r>
      <w:r w:rsidRPr="00527424">
        <w:rPr>
          <w:rFonts w:cs="Times New Roman"/>
          <w:bCs w:val="0"/>
          <w:iCs w:val="0"/>
          <w:sz w:val="22"/>
          <w:szCs w:val="22"/>
          <w:rtl/>
        </w:rPr>
        <w:t xml:space="preserve"> מותר</w:t>
      </w:r>
      <w:r w:rsidRPr="00527424">
        <w:rPr>
          <w:rFonts w:cs="Times New Roman" w:hint="cs"/>
          <w:bCs w:val="0"/>
          <w:iCs w:val="0"/>
          <w:sz w:val="22"/>
          <w:szCs w:val="22"/>
          <w:rtl/>
        </w:rPr>
        <w:t>. אם</w:t>
      </w:r>
      <w:r w:rsidRPr="00527424">
        <w:rPr>
          <w:rFonts w:cs="Times New Roman"/>
          <w:bCs w:val="0"/>
          <w:iCs w:val="0"/>
          <w:sz w:val="22"/>
          <w:szCs w:val="22"/>
          <w:rtl/>
        </w:rPr>
        <w:t xml:space="preserve"> </w:t>
      </w:r>
      <w:r w:rsidRPr="00527424">
        <w:rPr>
          <w:rFonts w:cs="Times New Roman" w:hint="cs"/>
          <w:bCs w:val="0"/>
          <w:iCs w:val="0"/>
          <w:sz w:val="22"/>
          <w:szCs w:val="22"/>
          <w:rtl/>
        </w:rPr>
        <w:t xml:space="preserve">צריך </w:t>
      </w:r>
      <w:r w:rsidRPr="00527424">
        <w:rPr>
          <w:rFonts w:cs="Times New Roman"/>
          <w:bCs w:val="0"/>
          <w:iCs w:val="0"/>
          <w:sz w:val="22"/>
          <w:szCs w:val="22"/>
          <w:rtl/>
        </w:rPr>
        <w:t xml:space="preserve">לברר </w:t>
      </w:r>
      <w:r w:rsidRPr="00527424">
        <w:rPr>
          <w:rFonts w:cs="Times New Roman" w:hint="cs"/>
          <w:bCs w:val="0"/>
          <w:iCs w:val="0"/>
          <w:sz w:val="22"/>
          <w:szCs w:val="22"/>
          <w:rtl/>
        </w:rPr>
        <w:t>ע"י</w:t>
      </w:r>
      <w:r w:rsidRPr="00527424">
        <w:rPr>
          <w:rFonts w:cs="Times New Roman"/>
          <w:bCs w:val="0"/>
          <w:iCs w:val="0"/>
          <w:sz w:val="22"/>
          <w:szCs w:val="22"/>
          <w:rtl/>
        </w:rPr>
        <w:t xml:space="preserve"> קפילא</w:t>
      </w:r>
      <w:r w:rsidRPr="00527424">
        <w:rPr>
          <w:rFonts w:cs="Times New Roman" w:hint="cs"/>
          <w:bCs w:val="0"/>
          <w:iCs w:val="0"/>
          <w:sz w:val="22"/>
          <w:szCs w:val="22"/>
          <w:rtl/>
        </w:rPr>
        <w:t xml:space="preserve">, ולמה. [לא. פת"ת בשם הפמ"ג, הוי </w:t>
      </w:r>
      <w:r w:rsidRPr="00527424">
        <w:rPr>
          <w:rFonts w:cs="Times New Roman"/>
          <w:bCs w:val="0"/>
          <w:iCs w:val="0"/>
          <w:sz w:val="22"/>
          <w:szCs w:val="22"/>
          <w:rtl/>
        </w:rPr>
        <w:t>כלא אפשר לברורי</w:t>
      </w:r>
      <w:r w:rsidRPr="00527424">
        <w:rPr>
          <w:rFonts w:cs="Times New Roman" w:hint="cs"/>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 xml:space="preserve">מה הדין בדבר שיהב טעמא, בזמן שהוא למעלה מששים. [ש"ך ס"ק כ"ט בשם האו"ה, סומך על קפילא. ולפי הר"ן שהו"ד ברע"א, שהוא איסור דאורייתא, אין לסמוך]. </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אם נפלה חתיכת גבינה לתוך מרק עוף - האם אפשר להתיר ע"י טעימת נכרי. [לפי רע"א סעי' א', סומכין. לפי הפמ"ג על הש"ך ס"ק כ"ט, אין סומכין].</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Pr>
      </w:pPr>
      <w:r w:rsidRPr="00527424">
        <w:rPr>
          <w:rFonts w:cs="Times New Roman"/>
          <w:b/>
          <w:iCs w:val="0"/>
          <w:sz w:val="22"/>
          <w:szCs w:val="22"/>
          <w:rtl/>
        </w:rPr>
        <w:t>בדיקת מאכל ע"י טעימה</w:t>
      </w:r>
      <w:r w:rsidRPr="00527424">
        <w:rPr>
          <w:rFonts w:cs="Times New Roman"/>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 xml:space="preserve">אדם המסופק בתבשיל שברשותו האם התערב בו איסור </w:t>
      </w:r>
      <w:r w:rsidRPr="00527424">
        <w:rPr>
          <w:rFonts w:cs="Times New Roman" w:hint="cs"/>
          <w:bCs w:val="0"/>
          <w:iCs w:val="0"/>
          <w:sz w:val="22"/>
          <w:szCs w:val="22"/>
          <w:rtl/>
        </w:rPr>
        <w:t>מסוים</w:t>
      </w:r>
      <w:r w:rsidRPr="00527424">
        <w:rPr>
          <w:rFonts w:cs="Times New Roman"/>
          <w:bCs w:val="0"/>
          <w:iCs w:val="0"/>
          <w:sz w:val="22"/>
          <w:szCs w:val="22"/>
          <w:rtl/>
        </w:rPr>
        <w:t>, האם מותר לו לטעמו כדי לבדוק</w:t>
      </w:r>
      <w:r w:rsidRPr="00527424">
        <w:rPr>
          <w:rFonts w:cs="Times New Roman" w:hint="cs"/>
          <w:bCs w:val="0"/>
          <w:iCs w:val="0"/>
          <w:sz w:val="22"/>
          <w:szCs w:val="22"/>
          <w:rtl/>
        </w:rPr>
        <w:t xml:space="preserve"> </w:t>
      </w:r>
      <w:r w:rsidRPr="00527424">
        <w:rPr>
          <w:rFonts w:cs="Times New Roman"/>
          <w:bCs w:val="0"/>
          <w:iCs w:val="0"/>
          <w:sz w:val="22"/>
          <w:szCs w:val="22"/>
          <w:rtl/>
        </w:rPr>
        <w:t>האם התערב בו איסור זה</w:t>
      </w:r>
      <w:r w:rsidRPr="00527424">
        <w:rPr>
          <w:rFonts w:cs="Times New Roman" w:hint="cs"/>
          <w:bCs w:val="0"/>
          <w:iCs w:val="0"/>
          <w:sz w:val="22"/>
          <w:szCs w:val="22"/>
          <w:rtl/>
        </w:rPr>
        <w:t>. [גבי מרה: יש להקל. גבי דם: הט"ז מיקל, אבל הדרישה ולפי הש"ך וכדפסק הפמ"ג, יש להחמיר. שאר איסורים: גם לפי הט"ז אין לסמוך על טעמתו, כיון שצריך אכילה ממש].</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טעימה באיסור דרבנן, מה דינו. [איסור פגום, יש להקל. ולפי הנו"ב, רק בלשונו. ושאר איסורי דרבנן, הנו"ב מחמיר. אבל הבנו של הצ"צ מיקל].</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tl/>
        </w:rPr>
      </w:pPr>
      <w:r w:rsidRPr="00527424">
        <w:rPr>
          <w:rFonts w:cs="Times New Roman"/>
          <w:b/>
          <w:iCs w:val="0"/>
          <w:sz w:val="22"/>
          <w:szCs w:val="22"/>
          <w:rtl/>
        </w:rPr>
        <w:t>טעם כעיקר</w:t>
      </w:r>
      <w:r w:rsidRPr="00527424">
        <w:rPr>
          <w:rFonts w:cs="Times New Roman"/>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bCs w:val="0"/>
          <w:iCs w:val="0"/>
          <w:sz w:val="22"/>
          <w:szCs w:val="22"/>
          <w:rtl/>
        </w:rPr>
        <w:t>טעם כעיקר, האם הוא מדאורייתא. למאי נפק"מ.</w:t>
      </w:r>
      <w:r w:rsidRPr="00527424">
        <w:rPr>
          <w:rFonts w:cs="Times New Roman" w:hint="cs"/>
          <w:bCs w:val="0"/>
          <w:iCs w:val="0"/>
          <w:sz w:val="22"/>
          <w:szCs w:val="22"/>
          <w:rtl/>
        </w:rPr>
        <w:t xml:space="preserve"> [בב"ח, קדשים, לכו"ע דאורייתא. בשאר איסורים, רש"י סבר שהוא דרבנן. תוס', דאורייתא. נ"מ, ספק כמו נשפך].</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bCs w:val="0"/>
          <w:iCs w:val="0"/>
          <w:sz w:val="22"/>
          <w:szCs w:val="22"/>
          <w:rtl/>
        </w:rPr>
        <w:t xml:space="preserve">הוכח מהי שיטת השו"ע בזה (ציין </w:t>
      </w:r>
      <w:r w:rsidRPr="00527424">
        <w:rPr>
          <w:rFonts w:cs="Times New Roman" w:hint="cs"/>
          <w:bCs w:val="0"/>
          <w:iCs w:val="0"/>
          <w:sz w:val="22"/>
          <w:szCs w:val="22"/>
          <w:rtl/>
        </w:rPr>
        <w:t>ב'</w:t>
      </w:r>
      <w:r w:rsidRPr="00527424">
        <w:rPr>
          <w:rFonts w:cs="Times New Roman"/>
          <w:bCs w:val="0"/>
          <w:iCs w:val="0"/>
          <w:sz w:val="22"/>
          <w:szCs w:val="22"/>
          <w:rtl/>
        </w:rPr>
        <w:t xml:space="preserve"> מקורות</w:t>
      </w:r>
      <w:r w:rsidRPr="00527424">
        <w:rPr>
          <w:rFonts w:cs="Times New Roman" w:hint="cs"/>
          <w:bCs w:val="0"/>
          <w:iCs w:val="0"/>
          <w:sz w:val="22"/>
          <w:szCs w:val="22"/>
          <w:rtl/>
        </w:rPr>
        <w:t>, ותירצו</w:t>
      </w:r>
      <w:r w:rsidRPr="00527424">
        <w:rPr>
          <w:rFonts w:cs="Times New Roman"/>
          <w:bCs w:val="0"/>
          <w:iCs w:val="0"/>
          <w:sz w:val="22"/>
          <w:szCs w:val="22"/>
          <w:rtl/>
        </w:rPr>
        <w:t>).</w:t>
      </w:r>
      <w:r w:rsidRPr="00527424">
        <w:rPr>
          <w:rFonts w:cs="Times New Roman" w:hint="cs"/>
          <w:bCs w:val="0"/>
          <w:iCs w:val="0"/>
          <w:sz w:val="22"/>
          <w:szCs w:val="22"/>
          <w:rtl/>
        </w:rPr>
        <w:t xml:space="preserve"> [סעי' ב', בספק נשפך, פסק להחמיר במקום מין באינו מינו. מוכח שפסק כר"ת, טכ"ע דאורייתא. סעי' א', סומך על עכו"ם במסל"ת, נראה שסבר טכ"ע דרבנן. הש"ך מתרץ, כיון </w:t>
      </w:r>
      <w:r w:rsidRPr="00527424">
        <w:rPr>
          <w:rFonts w:cs="Times New Roman"/>
          <w:bCs w:val="0"/>
          <w:iCs w:val="0"/>
          <w:sz w:val="22"/>
          <w:szCs w:val="22"/>
          <w:rtl/>
        </w:rPr>
        <w:t>דאיכא למיקם עלה דמילתא להטעימו לקפילא סמכינן עליה</w:t>
      </w:r>
      <w:r w:rsidRPr="00527424">
        <w:rPr>
          <w:rFonts w:cs="Times New Roman" w:hint="cs"/>
          <w:bCs w:val="0"/>
          <w:iCs w:val="0"/>
          <w:sz w:val="22"/>
          <w:szCs w:val="22"/>
          <w:rtl/>
        </w:rPr>
        <w:t>. והט"ז מתרץ בדעת המחבר, שסומכין על השיטות שטכ"ע דרבנן].</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Pr>
      </w:pPr>
      <w:r w:rsidRPr="00527424">
        <w:rPr>
          <w:rFonts w:cs="Times New Roman"/>
          <w:b/>
          <w:iCs w:val="0"/>
          <w:sz w:val="22"/>
          <w:szCs w:val="22"/>
          <w:rtl/>
        </w:rPr>
        <w:t>בתר שמא או טעמא</w:t>
      </w:r>
      <w:r w:rsidRPr="00527424">
        <w:rPr>
          <w:rFonts w:cs="Times New Roman" w:hint="cs"/>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 xml:space="preserve">בתערובת איסור והיתר מין במינו (לח בלח) </w:t>
      </w:r>
      <w:r w:rsidRPr="00527424">
        <w:rPr>
          <w:rFonts w:cs="Times New Roman" w:hint="cs"/>
          <w:bCs w:val="0"/>
          <w:iCs w:val="0"/>
          <w:sz w:val="22"/>
          <w:szCs w:val="22"/>
          <w:rtl/>
        </w:rPr>
        <w:t>-</w:t>
      </w:r>
      <w:r w:rsidRPr="00527424">
        <w:rPr>
          <w:rFonts w:cs="Times New Roman"/>
          <w:bCs w:val="0"/>
          <w:iCs w:val="0"/>
          <w:sz w:val="22"/>
          <w:szCs w:val="22"/>
          <w:rtl/>
        </w:rPr>
        <w:t xml:space="preserve"> האם אזלינן בתר שמא או בתר טעמא.</w:t>
      </w:r>
      <w:r w:rsidRPr="00527424">
        <w:rPr>
          <w:rFonts w:cs="Times New Roman" w:hint="cs"/>
          <w:bCs w:val="0"/>
          <w:iCs w:val="0"/>
          <w:sz w:val="22"/>
          <w:szCs w:val="22"/>
          <w:rtl/>
        </w:rPr>
        <w:t xml:space="preserve"> [מחלוקת רבא ואביי לגבי יי"נ. והלכה כרבא, דבתר שמא אזלינן. ממילא פסק הט"ז, רמ"א, ב"י, כרבא. אבל הש"ך ורוב פוסקים, כיון שהאיסור תלוי בטעמו, הולך בתר הטעם].</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האם יש נפק"מ באיזה סוג איסור מדובר.</w:t>
      </w:r>
      <w:r w:rsidRPr="00527424">
        <w:rPr>
          <w:rFonts w:cs="Times New Roman" w:hint="cs"/>
          <w:bCs w:val="0"/>
          <w:iCs w:val="0"/>
          <w:sz w:val="22"/>
          <w:szCs w:val="22"/>
          <w:rtl/>
        </w:rPr>
        <w:t xml:space="preserve"> [לפי הש"ך, רק איסורים שתלוי בטעמו, הולכים בתר הטעם. אבל איסורים שאינו תלו בטעמו (כגון דשיל"מ, יי"נ, טפל, ערלה, ע"ז, וכדו'), בתר שמא אזלינן].</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tl/>
        </w:rPr>
      </w:pPr>
      <w:r w:rsidRPr="00527424">
        <w:rPr>
          <w:rFonts w:cs="Times New Roman"/>
          <w:b/>
          <w:iCs w:val="0"/>
          <w:sz w:val="22"/>
          <w:szCs w:val="22"/>
          <w:rtl/>
        </w:rPr>
        <w:t>מה הדין אם יש ספק ששים כנגד האיסור</w:t>
      </w:r>
      <w:r w:rsidRPr="00527424">
        <w:rPr>
          <w:rFonts w:cs="Times New Roman" w:hint="cs"/>
          <w:bCs w:val="0"/>
          <w:iCs w:val="0"/>
          <w:sz w:val="22"/>
          <w:szCs w:val="22"/>
          <w:rtl/>
        </w:rPr>
        <w:t xml:space="preserve"> (ראשונים, פוסקים):</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bCs w:val="0"/>
          <w:iCs w:val="0"/>
          <w:sz w:val="22"/>
          <w:szCs w:val="22"/>
          <w:rtl/>
        </w:rPr>
        <w:t>מין שנתערב במינו</w:t>
      </w:r>
      <w:r w:rsidRPr="00527424">
        <w:rPr>
          <w:rFonts w:cs="Times New Roman" w:hint="cs"/>
          <w:bCs w:val="0"/>
          <w:iCs w:val="0"/>
          <w:sz w:val="22"/>
          <w:szCs w:val="22"/>
          <w:rtl/>
        </w:rPr>
        <w:t>, ונשפך</w:t>
      </w:r>
      <w:r w:rsidRPr="00527424">
        <w:rPr>
          <w:rFonts w:cs="Times New Roman"/>
          <w:bCs w:val="0"/>
          <w:iCs w:val="0"/>
          <w:sz w:val="22"/>
          <w:szCs w:val="22"/>
          <w:rtl/>
        </w:rPr>
        <w:t>.</w:t>
      </w:r>
      <w:r w:rsidRPr="00527424">
        <w:rPr>
          <w:rFonts w:cs="Times New Roman" w:hint="cs"/>
          <w:bCs w:val="0"/>
          <w:iCs w:val="0"/>
          <w:sz w:val="22"/>
          <w:szCs w:val="22"/>
          <w:rtl/>
        </w:rPr>
        <w:t xml:space="preserve"> [רש"י, פסק כר' יהודה, ומחמיר. תוס' ושאר ראשונים, פסק כחכמים, שצריך רוב. ממילא, ספק ששים להקל. והמחבר פסק כתוס'].</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bCs w:val="0"/>
          <w:iCs w:val="0"/>
          <w:sz w:val="22"/>
          <w:szCs w:val="22"/>
          <w:rtl/>
        </w:rPr>
        <w:t>מין שנתערב באינו מינו</w:t>
      </w:r>
      <w:r w:rsidRPr="00527424">
        <w:rPr>
          <w:rFonts w:cs="Times New Roman" w:hint="cs"/>
          <w:bCs w:val="0"/>
          <w:iCs w:val="0"/>
          <w:sz w:val="22"/>
          <w:szCs w:val="22"/>
          <w:rtl/>
        </w:rPr>
        <w:t>, ונשפך</w:t>
      </w:r>
      <w:r w:rsidRPr="00527424">
        <w:rPr>
          <w:rFonts w:cs="Times New Roman"/>
          <w:bCs w:val="0"/>
          <w:iCs w:val="0"/>
          <w:sz w:val="22"/>
          <w:szCs w:val="22"/>
          <w:rtl/>
        </w:rPr>
        <w:t>.</w:t>
      </w:r>
      <w:r w:rsidRPr="00527424">
        <w:rPr>
          <w:rFonts w:cs="Times New Roman" w:hint="cs"/>
          <w:bCs w:val="0"/>
          <w:iCs w:val="0"/>
          <w:sz w:val="22"/>
          <w:szCs w:val="22"/>
          <w:rtl/>
        </w:rPr>
        <w:t xml:space="preserve"> [רש"י פסק טכ"ע דרבנן, ספק לקולא. תוס' פסק טכ"ע דאורייתא, ספק לחומרא. וכן פסק המחבר].</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מין איסור שנתערב במינו ואינו מינו</w:t>
      </w:r>
      <w:r w:rsidRPr="00527424">
        <w:rPr>
          <w:rFonts w:cs="Times New Roman" w:hint="cs"/>
          <w:bCs w:val="0"/>
          <w:iCs w:val="0"/>
          <w:sz w:val="22"/>
          <w:szCs w:val="22"/>
          <w:rtl/>
        </w:rPr>
        <w:t>, ונשפך</w:t>
      </w:r>
      <w:r w:rsidRPr="00527424">
        <w:rPr>
          <w:rFonts w:cs="Times New Roman"/>
          <w:bCs w:val="0"/>
          <w:iCs w:val="0"/>
          <w:sz w:val="22"/>
          <w:szCs w:val="22"/>
          <w:rtl/>
        </w:rPr>
        <w:t>.</w:t>
      </w:r>
      <w:r w:rsidRPr="00527424">
        <w:rPr>
          <w:rFonts w:cs="Times New Roman" w:hint="cs"/>
          <w:bCs w:val="0"/>
          <w:iCs w:val="0"/>
          <w:sz w:val="22"/>
          <w:szCs w:val="22"/>
          <w:rtl/>
        </w:rPr>
        <w:t xml:space="preserve"> [לפי רש"י ור' יהודה, סילק את מינו, ויש להקל אם בטל ברוב. לפי חכמים, פי' הרשב"א, סילק את שאינו מינו. ולמד המחבר והט"ז, שהאינו מינו מותר. אבל הש"ך הולך כשיטת המהרש"ל, ויש להקל רק על מינו. ומוסיף החת"ס הו"ד בפת"ת, </w:t>
      </w:r>
      <w:r w:rsidRPr="00527424">
        <w:rPr>
          <w:rFonts w:cs="Times New Roman"/>
          <w:bCs w:val="0"/>
          <w:iCs w:val="0"/>
          <w:sz w:val="22"/>
          <w:szCs w:val="22"/>
          <w:rtl/>
        </w:rPr>
        <w:t>צריך שיסיר ממנו כל לחלוחית הרוטב והמרק ויקלפנו משם</w:t>
      </w:r>
      <w:r w:rsidRPr="00527424">
        <w:rPr>
          <w:rFonts w:cs="Times New Roman" w:hint="cs"/>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bCs w:val="0"/>
          <w:iCs w:val="0"/>
          <w:sz w:val="22"/>
          <w:szCs w:val="22"/>
          <w:rtl/>
        </w:rPr>
        <w:t>בשר עוף בחלב</w:t>
      </w:r>
      <w:r w:rsidRPr="00527424">
        <w:rPr>
          <w:rFonts w:cs="Times New Roman" w:hint="cs"/>
          <w:bCs w:val="0"/>
          <w:iCs w:val="0"/>
          <w:sz w:val="22"/>
          <w:szCs w:val="22"/>
          <w:rtl/>
        </w:rPr>
        <w:t xml:space="preserve">, ונשפך. [או"ה פסק שעוף דאורייתא, וספק יש להחמיר. הט"ז פסק שעוף דרבנן, אבל </w:t>
      </w:r>
      <w:r w:rsidRPr="00527424">
        <w:rPr>
          <w:rFonts w:cs="Times New Roman"/>
          <w:bCs w:val="0"/>
          <w:iCs w:val="0"/>
          <w:sz w:val="22"/>
          <w:szCs w:val="22"/>
          <w:rtl/>
        </w:rPr>
        <w:t>שעשו חכמים חיזוק לדבריהם כשל תורה ממש</w:t>
      </w:r>
      <w:r w:rsidRPr="00527424">
        <w:rPr>
          <w:rFonts w:cs="Times New Roman" w:hint="cs"/>
          <w:bCs w:val="0"/>
          <w:iCs w:val="0"/>
          <w:sz w:val="22"/>
          <w:szCs w:val="22"/>
          <w:rtl/>
        </w:rPr>
        <w:t>. והש"ך פסק שהעוף דרבנן, וספק להקל].</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lastRenderedPageBreak/>
        <w:t>איסור שנתערב בהיתר, והוא לפנינו, ואי אפשר לעמוד על שיעורו</w:t>
      </w:r>
      <w:r w:rsidRPr="00527424">
        <w:rPr>
          <w:rFonts w:cs="Times New Roman" w:hint="cs"/>
          <w:bCs w:val="0"/>
          <w:iCs w:val="0"/>
          <w:sz w:val="22"/>
          <w:szCs w:val="22"/>
          <w:rtl/>
        </w:rPr>
        <w:t>, (ב</w:t>
      </w:r>
      <w:r w:rsidRPr="00527424">
        <w:rPr>
          <w:rFonts w:cs="Times New Roman"/>
          <w:bCs w:val="0"/>
          <w:iCs w:val="0"/>
          <w:sz w:val="22"/>
          <w:szCs w:val="22"/>
          <w:rtl/>
        </w:rPr>
        <w:t>איסורים של דבריהם</w:t>
      </w:r>
      <w:r w:rsidRPr="00527424">
        <w:rPr>
          <w:rFonts w:cs="Times New Roman" w:hint="cs"/>
          <w:bCs w:val="0"/>
          <w:iCs w:val="0"/>
          <w:sz w:val="22"/>
          <w:szCs w:val="22"/>
          <w:rtl/>
        </w:rPr>
        <w:t>)</w:t>
      </w:r>
      <w:r w:rsidRPr="00527424">
        <w:rPr>
          <w:rFonts w:cs="Times New Roman"/>
          <w:bCs w:val="0"/>
          <w:iCs w:val="0"/>
          <w:sz w:val="22"/>
          <w:szCs w:val="22"/>
          <w:rtl/>
        </w:rPr>
        <w:t>.</w:t>
      </w:r>
      <w:r w:rsidRPr="00527424">
        <w:rPr>
          <w:rFonts w:cs="Times New Roman" w:hint="cs"/>
          <w:bCs w:val="0"/>
          <w:iCs w:val="0"/>
          <w:sz w:val="22"/>
          <w:szCs w:val="22"/>
          <w:rtl/>
        </w:rPr>
        <w:t xml:space="preserve"> [להחמיר, דעת שוטים כדאי' במרדכי הו"ד בש"ך].</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 xml:space="preserve">לא ידעינן כמה נפל </w:t>
      </w:r>
      <w:r w:rsidRPr="00527424">
        <w:rPr>
          <w:rFonts w:cs="Times New Roman" w:hint="cs"/>
          <w:bCs w:val="0"/>
          <w:iCs w:val="0"/>
          <w:sz w:val="22"/>
          <w:szCs w:val="22"/>
          <w:rtl/>
        </w:rPr>
        <w:t>ב</w:t>
      </w:r>
      <w:r w:rsidRPr="00527424">
        <w:rPr>
          <w:rFonts w:cs="Times New Roman"/>
          <w:bCs w:val="0"/>
          <w:iCs w:val="0"/>
          <w:sz w:val="22"/>
          <w:szCs w:val="22"/>
          <w:rtl/>
        </w:rPr>
        <w:t>תוכו</w:t>
      </w:r>
      <w:r w:rsidRPr="00527424">
        <w:rPr>
          <w:rFonts w:cs="Times New Roman" w:hint="cs"/>
          <w:bCs w:val="0"/>
          <w:iCs w:val="0"/>
          <w:sz w:val="22"/>
          <w:szCs w:val="22"/>
          <w:rtl/>
        </w:rPr>
        <w:t xml:space="preserve"> (ב</w:t>
      </w:r>
      <w:r w:rsidRPr="00527424">
        <w:rPr>
          <w:rFonts w:cs="Times New Roman"/>
          <w:bCs w:val="0"/>
          <w:iCs w:val="0"/>
          <w:sz w:val="22"/>
          <w:szCs w:val="22"/>
          <w:rtl/>
        </w:rPr>
        <w:t>איסורים של דבריהם</w:t>
      </w:r>
      <w:r w:rsidRPr="00527424">
        <w:rPr>
          <w:rFonts w:cs="Times New Roman" w:hint="cs"/>
          <w:bCs w:val="0"/>
          <w:iCs w:val="0"/>
          <w:sz w:val="22"/>
          <w:szCs w:val="22"/>
          <w:rtl/>
        </w:rPr>
        <w:t>). [להקל - פת"ת בשם אמונת שמואל, וכן פסק הפר"ח].</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לא ידעינן ב</w:t>
      </w:r>
      <w:r w:rsidRPr="00527424">
        <w:rPr>
          <w:rFonts w:cs="Times New Roman"/>
          <w:bCs w:val="0"/>
          <w:iCs w:val="0"/>
          <w:sz w:val="22"/>
          <w:szCs w:val="22"/>
          <w:rtl/>
        </w:rPr>
        <w:t>מאי דנפק מיניה</w:t>
      </w:r>
      <w:r w:rsidRPr="00527424">
        <w:rPr>
          <w:rFonts w:cs="Times New Roman" w:hint="cs"/>
          <w:bCs w:val="0"/>
          <w:iCs w:val="0"/>
          <w:sz w:val="22"/>
          <w:szCs w:val="22"/>
          <w:rtl/>
        </w:rPr>
        <w:t xml:space="preserve"> (ב</w:t>
      </w:r>
      <w:r w:rsidRPr="00527424">
        <w:rPr>
          <w:rFonts w:cs="Times New Roman"/>
          <w:bCs w:val="0"/>
          <w:iCs w:val="0"/>
          <w:sz w:val="22"/>
          <w:szCs w:val="22"/>
          <w:rtl/>
        </w:rPr>
        <w:t>איסורים של דבריהם</w:t>
      </w:r>
      <w:r w:rsidRPr="00527424">
        <w:rPr>
          <w:rFonts w:cs="Times New Roman" w:hint="cs"/>
          <w:bCs w:val="0"/>
          <w:iCs w:val="0"/>
          <w:sz w:val="22"/>
          <w:szCs w:val="22"/>
          <w:rtl/>
        </w:rPr>
        <w:t>). [מחמיר, כמו כחל ששערינן בדידיה. ש</w:t>
      </w:r>
      <w:r w:rsidRPr="00527424">
        <w:rPr>
          <w:rFonts w:cs="Times New Roman"/>
          <w:bCs w:val="0"/>
          <w:iCs w:val="0"/>
          <w:sz w:val="22"/>
          <w:szCs w:val="22"/>
          <w:rtl/>
        </w:rPr>
        <w:t>באו חכמים להשוות מדותיהן</w:t>
      </w:r>
      <w:r w:rsidRPr="00527424">
        <w:rPr>
          <w:rFonts w:cs="Times New Roman" w:hint="cs"/>
          <w:bCs w:val="0"/>
          <w:iCs w:val="0"/>
          <w:sz w:val="22"/>
          <w:szCs w:val="22"/>
          <w:rtl/>
        </w:rPr>
        <w:t>, ר"ן הו"ד בש"ך].</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Pr>
      </w:pPr>
      <w:r w:rsidRPr="00527424">
        <w:rPr>
          <w:rFonts w:cs="Times New Roman" w:hint="cs"/>
          <w:b/>
          <w:iCs w:val="0"/>
          <w:sz w:val="22"/>
          <w:szCs w:val="22"/>
          <w:rtl/>
        </w:rPr>
        <w:t>בלעה נעשה נבילה</w:t>
      </w:r>
      <w:r w:rsidRPr="00527424">
        <w:rPr>
          <w:rFonts w:cs="Times New Roman" w:hint="cs"/>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אם ידוע כמה הוא האיסור, כגון כף</w:t>
      </w:r>
      <w:r w:rsidRPr="00527424">
        <w:rPr>
          <w:rFonts w:cs="Times New Roman" w:hint="cs"/>
          <w:bCs w:val="0"/>
          <w:iCs w:val="0"/>
          <w:sz w:val="22"/>
          <w:szCs w:val="22"/>
          <w:rtl/>
        </w:rPr>
        <w:t xml:space="preserve"> </w:t>
      </w:r>
      <w:r w:rsidRPr="00527424">
        <w:rPr>
          <w:rFonts w:cs="Times New Roman" w:hint="cs"/>
          <w:bCs w:val="0"/>
          <w:iCs w:val="0"/>
          <w:sz w:val="22"/>
          <w:szCs w:val="22"/>
          <w:u w:val="single"/>
          <w:rtl/>
        </w:rPr>
        <w:t>מתכת</w:t>
      </w:r>
      <w:r w:rsidRPr="00527424">
        <w:rPr>
          <w:rFonts w:cs="Times New Roman"/>
          <w:bCs w:val="0"/>
          <w:iCs w:val="0"/>
          <w:sz w:val="22"/>
          <w:szCs w:val="22"/>
          <w:rtl/>
        </w:rPr>
        <w:t xml:space="preserve"> חדשה שניער בה ובלעה כזית חלב</w:t>
      </w:r>
      <w:r w:rsidRPr="00527424">
        <w:rPr>
          <w:rFonts w:cs="Times New Roman" w:hint="cs"/>
          <w:bCs w:val="0"/>
          <w:iCs w:val="0"/>
          <w:sz w:val="22"/>
          <w:szCs w:val="22"/>
          <w:rtl/>
        </w:rPr>
        <w:t xml:space="preserve">, </w:t>
      </w:r>
      <w:r w:rsidRPr="00527424">
        <w:rPr>
          <w:rFonts w:cs="Times New Roman"/>
          <w:bCs w:val="0"/>
          <w:iCs w:val="0"/>
          <w:sz w:val="22"/>
          <w:szCs w:val="22"/>
          <w:rtl/>
        </w:rPr>
        <w:t>ואח</w:t>
      </w:r>
      <w:r w:rsidRPr="00527424">
        <w:rPr>
          <w:rFonts w:cs="Times New Roman" w:hint="cs"/>
          <w:bCs w:val="0"/>
          <w:iCs w:val="0"/>
          <w:sz w:val="22"/>
          <w:szCs w:val="22"/>
          <w:rtl/>
        </w:rPr>
        <w:t>"</w:t>
      </w:r>
      <w:r w:rsidRPr="00527424">
        <w:rPr>
          <w:rFonts w:cs="Times New Roman"/>
          <w:bCs w:val="0"/>
          <w:iCs w:val="0"/>
          <w:sz w:val="22"/>
          <w:szCs w:val="22"/>
          <w:rtl/>
        </w:rPr>
        <w:t xml:space="preserve">כ ניער בה קדרה של בשר, </w:t>
      </w:r>
      <w:r w:rsidRPr="00527424">
        <w:rPr>
          <w:rFonts w:cs="Times New Roman" w:hint="cs"/>
          <w:bCs w:val="0"/>
          <w:iCs w:val="0"/>
          <w:sz w:val="22"/>
          <w:szCs w:val="22"/>
          <w:rtl/>
        </w:rPr>
        <w:t>אם צריך לשער כנגד כל הכלי. [לא, רק מה שבלועה].</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 xml:space="preserve">בהציור הנ"ל, אבל </w:t>
      </w:r>
      <w:r w:rsidRPr="00527424">
        <w:rPr>
          <w:rFonts w:cs="Times New Roman"/>
          <w:bCs w:val="0"/>
          <w:iCs w:val="0"/>
          <w:sz w:val="22"/>
          <w:szCs w:val="22"/>
          <w:rtl/>
        </w:rPr>
        <w:t xml:space="preserve">כף </w:t>
      </w:r>
      <w:r w:rsidRPr="00527424">
        <w:rPr>
          <w:rFonts w:cs="Times New Roman" w:hint="cs"/>
          <w:bCs w:val="0"/>
          <w:iCs w:val="0"/>
          <w:sz w:val="22"/>
          <w:szCs w:val="22"/>
          <w:u w:val="single"/>
          <w:rtl/>
        </w:rPr>
        <w:t>מתכת</w:t>
      </w:r>
      <w:r w:rsidRPr="00527424">
        <w:rPr>
          <w:rFonts w:cs="Times New Roman" w:hint="cs"/>
          <w:bCs w:val="0"/>
          <w:iCs w:val="0"/>
          <w:sz w:val="22"/>
          <w:szCs w:val="22"/>
          <w:rtl/>
        </w:rPr>
        <w:t xml:space="preserve"> </w:t>
      </w:r>
      <w:r w:rsidRPr="00527424">
        <w:rPr>
          <w:rFonts w:cs="Times New Roman"/>
          <w:bCs w:val="0"/>
          <w:iCs w:val="0"/>
          <w:sz w:val="22"/>
          <w:szCs w:val="22"/>
          <w:rtl/>
        </w:rPr>
        <w:t>ישנה ובת יומא</w:t>
      </w:r>
      <w:r w:rsidRPr="00527424">
        <w:rPr>
          <w:rFonts w:cs="Times New Roman" w:hint="cs"/>
          <w:bCs w:val="0"/>
          <w:iCs w:val="0"/>
          <w:sz w:val="22"/>
          <w:szCs w:val="22"/>
          <w:rtl/>
        </w:rPr>
        <w:t>. כמה משערים. [הרשב"א סבר בליעות נעשה נבילה, משא"כ הרמב"ן. והמחבר פסק להחמיר, סתם וי"א הל' כסתם. וכן כתב הרמ"א].</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מה שיטת המרדכי, לפי הט"ז והש"ך. [ט"ז: גוף החרס נעשה נבילה. ש"ך: רק בליעות בהחרס נעשה נבילה, ולא בשאר כלים].</w:t>
      </w:r>
    </w:p>
    <w:p w:rsidR="00EA3605" w:rsidRPr="00527424" w:rsidRDefault="00EA3605" w:rsidP="00911828">
      <w:pPr>
        <w:contextualSpacing/>
        <w:jc w:val="both"/>
        <w:rPr>
          <w:rFonts w:cs="Times New Roman"/>
          <w:bCs w:val="0"/>
          <w:iCs w:val="0"/>
          <w:sz w:val="22"/>
          <w:szCs w:val="22"/>
          <w:rtl/>
        </w:rPr>
      </w:pPr>
    </w:p>
    <w:p w:rsidR="00EA3605" w:rsidRPr="00527424" w:rsidRDefault="00EA3605" w:rsidP="00911828">
      <w:pPr>
        <w:numPr>
          <w:ilvl w:val="1"/>
          <w:numId w:val="8"/>
        </w:numPr>
        <w:contextualSpacing/>
        <w:jc w:val="both"/>
        <w:rPr>
          <w:rFonts w:cs="Times New Roman"/>
          <w:bCs w:val="0"/>
          <w:iCs w:val="0"/>
          <w:sz w:val="22"/>
          <w:szCs w:val="22"/>
          <w:rtl/>
        </w:rPr>
      </w:pPr>
      <w:r w:rsidRPr="00527424">
        <w:rPr>
          <w:rFonts w:cs="Times New Roman"/>
          <w:b/>
          <w:iCs w:val="0"/>
          <w:sz w:val="22"/>
          <w:szCs w:val="22"/>
          <w:rtl/>
        </w:rPr>
        <w:t>ביטול האיסורים</w:t>
      </w:r>
      <w:r w:rsidRPr="00527424">
        <w:rPr>
          <w:rFonts w:cs="Times New Roman"/>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bCs w:val="0"/>
          <w:iCs w:val="0"/>
          <w:sz w:val="22"/>
          <w:szCs w:val="22"/>
          <w:rtl/>
        </w:rPr>
        <w:t>איסור שנפל לתבשיל והתבטל שם, ולאחר שהוציאוהו משם נפל לתבשיל אחר, האם צריך</w:t>
      </w:r>
      <w:r w:rsidRPr="00527424">
        <w:rPr>
          <w:rFonts w:cs="Times New Roman" w:hint="cs"/>
          <w:bCs w:val="0"/>
          <w:iCs w:val="0"/>
          <w:sz w:val="22"/>
          <w:szCs w:val="22"/>
          <w:rtl/>
        </w:rPr>
        <w:t xml:space="preserve"> </w:t>
      </w:r>
      <w:r w:rsidRPr="00527424">
        <w:rPr>
          <w:rFonts w:cs="Times New Roman"/>
          <w:bCs w:val="0"/>
          <w:iCs w:val="0"/>
          <w:sz w:val="22"/>
          <w:szCs w:val="22"/>
          <w:rtl/>
        </w:rPr>
        <w:t>שוב לבטלו בששים כדי להתיר את התבשיל השני. באר.</w:t>
      </w:r>
      <w:r w:rsidRPr="00527424">
        <w:rPr>
          <w:rFonts w:cs="Times New Roman" w:hint="cs"/>
          <w:bCs w:val="0"/>
          <w:iCs w:val="0"/>
          <w:sz w:val="22"/>
          <w:szCs w:val="22"/>
          <w:rtl/>
        </w:rPr>
        <w:t xml:space="preserve"> [כן, כיון שלא ידע אם נפק הטעם פעם ראשונה (חוץ לשיטת הרמ"א שיש דין חנ"נ)].</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חצי זית איסור שנפל לתבשיל, האם צריך לבטלו, ובכמה.</w:t>
      </w:r>
      <w:r w:rsidRPr="00527424">
        <w:rPr>
          <w:rFonts w:cs="Times New Roman" w:hint="cs"/>
          <w:bCs w:val="0"/>
          <w:iCs w:val="0"/>
          <w:sz w:val="22"/>
          <w:szCs w:val="22"/>
          <w:rtl/>
        </w:rPr>
        <w:t xml:space="preserve"> [כן, ששים כמו כל איסוריה דאורייתא].</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hint="cs"/>
          <w:bCs w:val="0"/>
          <w:iCs w:val="0"/>
          <w:sz w:val="22"/>
          <w:szCs w:val="22"/>
          <w:rtl/>
        </w:rPr>
        <w:t xml:space="preserve">אם </w:t>
      </w:r>
      <w:r w:rsidRPr="00527424">
        <w:rPr>
          <w:rFonts w:cs="Times New Roman"/>
          <w:bCs w:val="0"/>
          <w:iCs w:val="0"/>
          <w:sz w:val="22"/>
          <w:szCs w:val="22"/>
          <w:rtl/>
        </w:rPr>
        <w:t xml:space="preserve">משערים </w:t>
      </w:r>
      <w:r w:rsidRPr="00527424">
        <w:rPr>
          <w:rFonts w:cs="Times New Roman" w:hint="cs"/>
          <w:bCs w:val="0"/>
          <w:iCs w:val="0"/>
          <w:sz w:val="22"/>
          <w:szCs w:val="22"/>
          <w:rtl/>
        </w:rPr>
        <w:t>במיד</w:t>
      </w:r>
      <w:r w:rsidRPr="00527424">
        <w:rPr>
          <w:rFonts w:cs="Times New Roman" w:hint="eastAsia"/>
          <w:bCs w:val="0"/>
          <w:iCs w:val="0"/>
          <w:sz w:val="22"/>
          <w:szCs w:val="22"/>
          <w:rtl/>
        </w:rPr>
        <w:t>ה</w:t>
      </w:r>
      <w:r w:rsidRPr="00527424">
        <w:rPr>
          <w:rFonts w:cs="Times New Roman"/>
          <w:bCs w:val="0"/>
          <w:iCs w:val="0"/>
          <w:sz w:val="22"/>
          <w:szCs w:val="22"/>
          <w:rtl/>
        </w:rPr>
        <w:t xml:space="preserve"> </w:t>
      </w:r>
      <w:r w:rsidRPr="00527424">
        <w:rPr>
          <w:rFonts w:cs="Times New Roman" w:hint="cs"/>
          <w:bCs w:val="0"/>
          <w:iCs w:val="0"/>
          <w:sz w:val="22"/>
          <w:szCs w:val="22"/>
          <w:rtl/>
        </w:rPr>
        <w:t>או</w:t>
      </w:r>
      <w:r w:rsidRPr="00527424">
        <w:rPr>
          <w:rFonts w:cs="Times New Roman"/>
          <w:bCs w:val="0"/>
          <w:iCs w:val="0"/>
          <w:sz w:val="22"/>
          <w:szCs w:val="22"/>
          <w:rtl/>
        </w:rPr>
        <w:t xml:space="preserve"> במשקל</w:t>
      </w:r>
      <w:r w:rsidRPr="00527424">
        <w:rPr>
          <w:rFonts w:cs="Times New Roman" w:hint="cs"/>
          <w:bCs w:val="0"/>
          <w:iCs w:val="0"/>
          <w:sz w:val="22"/>
          <w:szCs w:val="22"/>
          <w:rtl/>
        </w:rPr>
        <w:t>. [מידה, אא"כ הן שוה. או במקום שיש חלל, וא"א לשער במידה נכונה].</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Pr>
      </w:pPr>
      <w:r w:rsidRPr="00527424">
        <w:rPr>
          <w:rFonts w:cs="Times New Roman"/>
          <w:b/>
          <w:iCs w:val="0"/>
          <w:sz w:val="22"/>
          <w:szCs w:val="22"/>
          <w:rtl/>
        </w:rPr>
        <w:t>בכמה בטלים הדברים להלן</w:t>
      </w:r>
      <w:r w:rsidRPr="00527424">
        <w:rPr>
          <w:rFonts w:cs="Times New Roman" w:hint="cs"/>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נפלה ביצה טריפה לתוך תערובות של היתר - האם הוא בטל בששים</w:t>
      </w:r>
      <w:r w:rsidRPr="00527424">
        <w:rPr>
          <w:rFonts w:cs="Times New Roman"/>
          <w:bCs w:val="0"/>
          <w:iCs w:val="0"/>
          <w:sz w:val="22"/>
          <w:szCs w:val="22"/>
          <w:rtl/>
        </w:rPr>
        <w:t>.</w:t>
      </w:r>
      <w:r w:rsidRPr="00527424">
        <w:rPr>
          <w:rFonts w:cs="Times New Roman" w:hint="cs"/>
          <w:bCs w:val="0"/>
          <w:iCs w:val="0"/>
          <w:sz w:val="22"/>
          <w:szCs w:val="22"/>
          <w:rtl/>
        </w:rPr>
        <w:t xml:space="preserve"> [אם לא הוציא, תלוי בסוגיה דבריה ודבר שבמנין. אם הוציא הביצה, צריך ס"א].</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איסורים</w:t>
      </w:r>
      <w:r w:rsidRPr="00527424">
        <w:rPr>
          <w:rFonts w:cs="Times New Roman"/>
          <w:bCs w:val="0"/>
          <w:iCs w:val="0"/>
          <w:sz w:val="22"/>
          <w:szCs w:val="22"/>
          <w:rtl/>
        </w:rPr>
        <w:t xml:space="preserve"> מדרבנן שנפלו לתבשיל.</w:t>
      </w:r>
      <w:r w:rsidRPr="00527424">
        <w:rPr>
          <w:rFonts w:cs="Times New Roman" w:hint="cs"/>
          <w:bCs w:val="0"/>
          <w:iCs w:val="0"/>
          <w:sz w:val="22"/>
          <w:szCs w:val="22"/>
          <w:rtl/>
        </w:rPr>
        <w:t xml:space="preserve"> [ס', דלא כשיטת הרמב"ם. עי' ש"ך].</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כחל שנפל לתבשיל</w:t>
      </w:r>
      <w:r w:rsidRPr="00527424">
        <w:rPr>
          <w:rFonts w:cs="Times New Roman" w:hint="cs"/>
          <w:bCs w:val="0"/>
          <w:iCs w:val="0"/>
          <w:sz w:val="22"/>
          <w:szCs w:val="22"/>
          <w:rtl/>
        </w:rPr>
        <w:t>. [נ"ט].</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ערלה שנפלה לתבשיל.</w:t>
      </w:r>
      <w:r w:rsidRPr="00527424">
        <w:rPr>
          <w:rFonts w:cs="Times New Roman" w:hint="cs"/>
          <w:bCs w:val="0"/>
          <w:iCs w:val="0"/>
          <w:sz w:val="22"/>
          <w:szCs w:val="22"/>
          <w:rtl/>
        </w:rPr>
        <w:t xml:space="preserve"> [מין במינו בטל בר'].</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Pr>
      </w:pPr>
      <w:r w:rsidRPr="00527424">
        <w:rPr>
          <w:rFonts w:cs="Times New Roman" w:hint="cs"/>
          <w:b/>
          <w:iCs w:val="0"/>
          <w:sz w:val="22"/>
          <w:szCs w:val="22"/>
          <w:rtl/>
        </w:rPr>
        <w:t>נותן טעם</w:t>
      </w:r>
      <w:r w:rsidRPr="00527424">
        <w:rPr>
          <w:rFonts w:cs="Times New Roman" w:hint="cs"/>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
          <w:bCs w:val="0"/>
          <w:i/>
          <w:iCs w:val="0"/>
          <w:sz w:val="16"/>
          <w:szCs w:val="22"/>
          <w:rtl/>
        </w:rPr>
        <w:t>מן התורה, מה דין איסור הנותן טעם בהיתר אבל יש בהיתר יותר מששים באיסור. [ש"ך בשם האו"ה, בטל. רע"א בשם הר"ו, אינו בטל].</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hint="cs"/>
          <w:bCs w:val="0"/>
          <w:iCs w:val="0"/>
          <w:sz w:val="22"/>
          <w:szCs w:val="22"/>
          <w:rtl/>
        </w:rPr>
        <w:t>מלח איסור שנפל לתבשיל, בכמה בטל (האם ישנה משמעות לכמות המלח שנפל). [אפילו באלף לא בטל, אא"כ אין נתינת טעם].</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8"/>
        </w:numPr>
        <w:contextualSpacing/>
        <w:jc w:val="both"/>
        <w:rPr>
          <w:rFonts w:cs="Times New Roman"/>
          <w:bCs w:val="0"/>
          <w:iCs w:val="0"/>
          <w:sz w:val="22"/>
          <w:szCs w:val="22"/>
        </w:rPr>
      </w:pPr>
      <w:r w:rsidRPr="00527424">
        <w:rPr>
          <w:rFonts w:cs="Times New Roman"/>
          <w:b/>
          <w:iCs w:val="0"/>
          <w:sz w:val="22"/>
          <w:szCs w:val="22"/>
          <w:rtl/>
        </w:rPr>
        <w:t>איסורים מבטלים זה את זה</w:t>
      </w:r>
      <w:r w:rsidRPr="00527424">
        <w:rPr>
          <w:rFonts w:cs="Times New Roman"/>
          <w:bCs w:val="0"/>
          <w:iCs w:val="0"/>
          <w:sz w:val="22"/>
          <w:szCs w:val="22"/>
          <w:rtl/>
        </w:rPr>
        <w:t>:</w:t>
      </w:r>
    </w:p>
    <w:p w:rsidR="00EA3605" w:rsidRPr="00527424" w:rsidRDefault="00EA3605" w:rsidP="00911828">
      <w:pPr>
        <w:numPr>
          <w:ilvl w:val="2"/>
          <w:numId w:val="8"/>
        </w:numPr>
        <w:contextualSpacing/>
        <w:jc w:val="both"/>
        <w:rPr>
          <w:rFonts w:cs="Times New Roman"/>
          <w:bCs w:val="0"/>
          <w:iCs w:val="0"/>
          <w:sz w:val="22"/>
          <w:szCs w:val="22"/>
        </w:rPr>
      </w:pPr>
      <w:r w:rsidRPr="00527424">
        <w:rPr>
          <w:rFonts w:cs="Times New Roman"/>
          <w:bCs w:val="0"/>
          <w:iCs w:val="0"/>
          <w:sz w:val="22"/>
          <w:szCs w:val="22"/>
          <w:rtl/>
        </w:rPr>
        <w:t xml:space="preserve">ג' מיני </w:t>
      </w:r>
      <w:r w:rsidRPr="00527424">
        <w:rPr>
          <w:rFonts w:cs="Times New Roman" w:hint="cs"/>
          <w:bCs w:val="0"/>
          <w:iCs w:val="0"/>
          <w:sz w:val="22"/>
          <w:szCs w:val="22"/>
          <w:rtl/>
        </w:rPr>
        <w:t>איסורים</w:t>
      </w:r>
      <w:r w:rsidRPr="00527424">
        <w:rPr>
          <w:rFonts w:cs="Times New Roman"/>
          <w:bCs w:val="0"/>
          <w:iCs w:val="0"/>
          <w:sz w:val="22"/>
          <w:szCs w:val="22"/>
          <w:rtl/>
        </w:rPr>
        <w:t xml:space="preserve"> של יבש שנתערבו זה בזה כזית מכל א'</w:t>
      </w:r>
      <w:r w:rsidRPr="00527424">
        <w:rPr>
          <w:rFonts w:cs="Times New Roman" w:hint="cs"/>
          <w:bCs w:val="0"/>
          <w:iCs w:val="0"/>
          <w:sz w:val="22"/>
          <w:szCs w:val="22"/>
          <w:rtl/>
        </w:rPr>
        <w:t>, האם מותר לאכלן. [אסור, עי' ב"י].</w:t>
      </w:r>
    </w:p>
    <w:p w:rsidR="00EA3605" w:rsidRPr="00527424" w:rsidRDefault="00EA3605" w:rsidP="00911828">
      <w:pPr>
        <w:numPr>
          <w:ilvl w:val="2"/>
          <w:numId w:val="8"/>
        </w:numPr>
        <w:contextualSpacing/>
        <w:jc w:val="both"/>
        <w:rPr>
          <w:rFonts w:cs="Times New Roman"/>
          <w:bCs w:val="0"/>
          <w:iCs w:val="0"/>
          <w:sz w:val="22"/>
          <w:szCs w:val="22"/>
          <w:rtl/>
        </w:rPr>
      </w:pPr>
      <w:r w:rsidRPr="00527424">
        <w:rPr>
          <w:rFonts w:cs="Times New Roman"/>
          <w:bCs w:val="0"/>
          <w:iCs w:val="0"/>
          <w:sz w:val="22"/>
          <w:szCs w:val="22"/>
          <w:rtl/>
        </w:rPr>
        <w:t>שני זיתים, אחד של גבינה ואחד של בשר שנפלו לתבשיל ירקות, האם מצטרפים עם התבשיל</w:t>
      </w:r>
      <w:r w:rsidRPr="00527424">
        <w:rPr>
          <w:rFonts w:cs="Times New Roman" w:hint="cs"/>
          <w:bCs w:val="0"/>
          <w:iCs w:val="0"/>
          <w:sz w:val="22"/>
          <w:szCs w:val="22"/>
          <w:rtl/>
        </w:rPr>
        <w:t xml:space="preserve"> </w:t>
      </w:r>
      <w:r w:rsidRPr="00527424">
        <w:rPr>
          <w:rFonts w:cs="Times New Roman"/>
          <w:bCs w:val="0"/>
          <w:iCs w:val="0"/>
          <w:sz w:val="22"/>
          <w:szCs w:val="22"/>
          <w:rtl/>
        </w:rPr>
        <w:t xml:space="preserve">כדי </w:t>
      </w:r>
      <w:r w:rsidRPr="00527424">
        <w:rPr>
          <w:rFonts w:cs="Times New Roman" w:hint="cs"/>
          <w:bCs w:val="0"/>
          <w:iCs w:val="0"/>
          <w:sz w:val="22"/>
          <w:szCs w:val="22"/>
          <w:rtl/>
        </w:rPr>
        <w:t xml:space="preserve">לבטל </w:t>
      </w:r>
      <w:r w:rsidRPr="00527424">
        <w:rPr>
          <w:rFonts w:cs="Times New Roman"/>
          <w:bCs w:val="0"/>
          <w:iCs w:val="0"/>
          <w:sz w:val="22"/>
          <w:szCs w:val="22"/>
          <w:rtl/>
        </w:rPr>
        <w:t>זה את זה.</w:t>
      </w:r>
      <w:r w:rsidRPr="00527424">
        <w:rPr>
          <w:rFonts w:cs="Times New Roman" w:hint="cs"/>
          <w:bCs w:val="0"/>
          <w:iCs w:val="0"/>
          <w:sz w:val="22"/>
          <w:szCs w:val="22"/>
          <w:rtl/>
        </w:rPr>
        <w:t xml:space="preserve"> [בטל, עי' רמ"א].</w:t>
      </w:r>
    </w:p>
    <w:p w:rsidR="00EA3605" w:rsidRPr="00527424" w:rsidRDefault="00EA3605" w:rsidP="00911828">
      <w:pPr>
        <w:contextualSpacing/>
        <w:jc w:val="both"/>
        <w:rPr>
          <w:rFonts w:cs="Times New Roman"/>
          <w:bCs w:val="0"/>
          <w:iCs w:val="0"/>
          <w:sz w:val="22"/>
          <w:szCs w:val="22"/>
          <w:rtl/>
        </w:rPr>
      </w:pPr>
    </w:p>
    <w:p w:rsidR="008F4F3A" w:rsidRPr="00527424" w:rsidRDefault="00EA3605" w:rsidP="00911828">
      <w:pPr>
        <w:contextualSpacing/>
        <w:jc w:val="both"/>
        <w:rPr>
          <w:rFonts w:cs="Times New Roman"/>
          <w:bCs w:val="0"/>
          <w:iCs w:val="0"/>
          <w:sz w:val="22"/>
          <w:szCs w:val="22"/>
          <w:rtl/>
        </w:rPr>
      </w:pPr>
      <w:r w:rsidRPr="00527424">
        <w:rPr>
          <w:rFonts w:cs="Times New Roman" w:hint="cs"/>
          <w:bCs w:val="0"/>
          <w:iCs w:val="0"/>
          <w:sz w:val="22"/>
          <w:szCs w:val="22"/>
          <w:rtl/>
        </w:rPr>
        <w:t>הצלחה רבה!!</w:t>
      </w:r>
    </w:p>
    <w:p w:rsidR="00911828" w:rsidRPr="00527424" w:rsidRDefault="00911828" w:rsidP="00911828">
      <w:pPr>
        <w:contextualSpacing/>
        <w:jc w:val="both"/>
        <w:rPr>
          <w:rFonts w:cs="Times New Roman"/>
          <w:bCs w:val="0"/>
          <w:iCs w:val="0"/>
          <w:sz w:val="22"/>
          <w:szCs w:val="22"/>
          <w:rtl/>
        </w:rPr>
      </w:pPr>
    </w:p>
    <w:p w:rsidR="00911828" w:rsidRPr="00911828" w:rsidRDefault="00911828" w:rsidP="00911828">
      <w:pPr>
        <w:pStyle w:val="Heading1"/>
        <w:rPr>
          <w:rFonts w:cs="Times New Roman"/>
          <w:szCs w:val="24"/>
          <w:rtl/>
        </w:rPr>
      </w:pPr>
      <w:r>
        <w:rPr>
          <w:rtl/>
        </w:rPr>
        <w:t>מבחן ב'</w:t>
      </w:r>
      <w:r w:rsidR="005B7948">
        <w:rPr>
          <w:rFonts w:hint="cs"/>
          <w:rtl/>
        </w:rPr>
        <w:t>: תשובות</w:t>
      </w:r>
      <w:r>
        <w:rPr>
          <w:rtl/>
        </w:rPr>
        <w:t xml:space="preserve"> - סימן צ"ט</w:t>
      </w:r>
    </w:p>
    <w:p w:rsidR="00EA3605" w:rsidRDefault="00EA3605" w:rsidP="00911828">
      <w:pPr>
        <w:contextualSpacing/>
        <w:jc w:val="both"/>
        <w:rPr>
          <w:rFonts w:cs="Times New Roman"/>
          <w:b/>
          <w:iCs w:val="0"/>
          <w:szCs w:val="24"/>
          <w:rtl/>
        </w:rPr>
      </w:pPr>
    </w:p>
    <w:p w:rsidR="00EA3605" w:rsidRPr="00527424" w:rsidRDefault="00EA3605" w:rsidP="00911828">
      <w:pPr>
        <w:contextualSpacing/>
        <w:jc w:val="both"/>
        <w:rPr>
          <w:rFonts w:cs="Times New Roman"/>
          <w:bCs w:val="0"/>
          <w:iCs w:val="0"/>
          <w:sz w:val="22"/>
          <w:szCs w:val="22"/>
          <w:rtl/>
        </w:rPr>
      </w:pPr>
      <w:r w:rsidRPr="00527424">
        <w:rPr>
          <w:rFonts w:cs="Times New Roman"/>
          <w:bCs w:val="0"/>
          <w:iCs w:val="0"/>
          <w:sz w:val="22"/>
          <w:szCs w:val="22"/>
          <w:rtl/>
        </w:rPr>
        <w:t xml:space="preserve">לפניך </w:t>
      </w:r>
      <w:r w:rsidRPr="00527424">
        <w:rPr>
          <w:rFonts w:cs="Times New Roman" w:hint="cs"/>
          <w:bCs w:val="0"/>
          <w:iCs w:val="0"/>
          <w:sz w:val="22"/>
          <w:szCs w:val="22"/>
          <w:rtl/>
        </w:rPr>
        <w:t>תשע</w:t>
      </w:r>
      <w:r w:rsidRPr="00527424">
        <w:rPr>
          <w:rFonts w:cs="Times New Roman"/>
          <w:bCs w:val="0"/>
          <w:iCs w:val="0"/>
          <w:sz w:val="22"/>
          <w:szCs w:val="22"/>
          <w:rtl/>
        </w:rPr>
        <w:t xml:space="preserve"> שאלות </w:t>
      </w:r>
      <w:r w:rsidRPr="00527424">
        <w:rPr>
          <w:rFonts w:cs="Times New Roman" w:hint="cs"/>
          <w:bCs w:val="0"/>
          <w:iCs w:val="0"/>
          <w:sz w:val="22"/>
          <w:szCs w:val="22"/>
          <w:rtl/>
        </w:rPr>
        <w:t xml:space="preserve">- </w:t>
      </w:r>
      <w:r w:rsidRPr="00527424">
        <w:rPr>
          <w:rFonts w:cs="Times New Roman"/>
          <w:bCs w:val="0"/>
          <w:iCs w:val="0"/>
          <w:sz w:val="22"/>
          <w:szCs w:val="22"/>
          <w:rtl/>
        </w:rPr>
        <w:t>עליך לבחור מתוכם ש</w:t>
      </w:r>
      <w:r w:rsidRPr="00527424">
        <w:rPr>
          <w:rFonts w:cs="Times New Roman" w:hint="cs"/>
          <w:bCs w:val="0"/>
          <w:iCs w:val="0"/>
          <w:sz w:val="22"/>
          <w:szCs w:val="22"/>
          <w:rtl/>
        </w:rPr>
        <w:t>בע</w:t>
      </w:r>
      <w:r w:rsidRPr="00527424">
        <w:rPr>
          <w:rFonts w:cs="Times New Roman"/>
          <w:bCs w:val="0"/>
          <w:iCs w:val="0"/>
          <w:sz w:val="22"/>
          <w:szCs w:val="22"/>
          <w:rtl/>
        </w:rPr>
        <w:t xml:space="preserve"> תשובות אשר יקנו לך בסך הכל מאה אחוז הצלחה</w:t>
      </w:r>
      <w:r w:rsidRPr="00527424">
        <w:rPr>
          <w:rFonts w:cs="Times New Roman" w:hint="cs"/>
          <w:bCs w:val="0"/>
          <w:iCs w:val="0"/>
          <w:sz w:val="22"/>
          <w:szCs w:val="22"/>
          <w:rtl/>
        </w:rPr>
        <w:t>.</w:t>
      </w:r>
    </w:p>
    <w:p w:rsidR="00EA3605" w:rsidRPr="00527424" w:rsidRDefault="00EA3605" w:rsidP="00911828">
      <w:pPr>
        <w:contextualSpacing/>
        <w:jc w:val="both"/>
        <w:rPr>
          <w:rFonts w:cs="Times New Roman"/>
          <w:bCs w:val="0"/>
          <w:iCs w:val="0"/>
          <w:sz w:val="22"/>
          <w:szCs w:val="22"/>
          <w:rtl/>
        </w:rPr>
      </w:pPr>
      <w:r w:rsidRPr="00527424">
        <w:rPr>
          <w:rFonts w:cs="Times New Roman" w:hint="cs"/>
          <w:bCs w:val="0"/>
          <w:iCs w:val="0"/>
          <w:sz w:val="22"/>
          <w:szCs w:val="22"/>
          <w:rtl/>
        </w:rPr>
        <w:t>כל שוה 14.</w:t>
      </w:r>
    </w:p>
    <w:p w:rsidR="00EA3605" w:rsidRPr="00527424" w:rsidRDefault="00EA3605" w:rsidP="00911828">
      <w:pPr>
        <w:contextualSpacing/>
        <w:jc w:val="both"/>
        <w:rPr>
          <w:rFonts w:cs="Times New Roman"/>
          <w:bCs w:val="0"/>
          <w:iCs w:val="0"/>
          <w:sz w:val="22"/>
          <w:szCs w:val="22"/>
          <w:rtl/>
        </w:rPr>
      </w:pPr>
    </w:p>
    <w:p w:rsidR="00EA3605" w:rsidRPr="00527424" w:rsidRDefault="00EA3605" w:rsidP="00911828">
      <w:pPr>
        <w:numPr>
          <w:ilvl w:val="1"/>
          <w:numId w:val="9"/>
        </w:numPr>
        <w:contextualSpacing/>
        <w:jc w:val="both"/>
        <w:rPr>
          <w:rFonts w:cs="Times New Roman"/>
          <w:bCs w:val="0"/>
          <w:iCs w:val="0"/>
          <w:sz w:val="22"/>
          <w:szCs w:val="22"/>
        </w:rPr>
      </w:pPr>
      <w:r w:rsidRPr="00527424">
        <w:rPr>
          <w:rFonts w:cs="Times New Roman"/>
          <w:b/>
          <w:iCs w:val="0"/>
          <w:sz w:val="22"/>
          <w:szCs w:val="22"/>
          <w:rtl/>
        </w:rPr>
        <w:t xml:space="preserve">דין צירוף </w:t>
      </w:r>
      <w:r w:rsidRPr="00527424">
        <w:rPr>
          <w:rFonts w:cs="Times New Roman" w:hint="cs"/>
          <w:b/>
          <w:iCs w:val="0"/>
          <w:sz w:val="22"/>
          <w:szCs w:val="22"/>
          <w:rtl/>
        </w:rPr>
        <w:t>עצמות</w:t>
      </w:r>
      <w:r w:rsidRPr="00527424">
        <w:rPr>
          <w:rFonts w:cs="Times New Roman"/>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האם עצמות מצטרפים עם האיסור או עם ההיתר בנוגע לחשבון ששים? (</w:t>
      </w:r>
      <w:r w:rsidRPr="00527424">
        <w:rPr>
          <w:rFonts w:cs="Times New Roman"/>
          <w:bCs w:val="0"/>
          <w:iCs w:val="0"/>
          <w:sz w:val="22"/>
          <w:szCs w:val="22"/>
          <w:rtl/>
        </w:rPr>
        <w:t>לנמק את מקור ההלכה בש"ס, טור ובית יוסף, שו"ע ונושאי הכלים</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אם בטל בק' או ס', למד מזרוע בשלה. למ"ד ק', בשר כנגד בשר. למ"ד ס', בשר ועצמות כנגד בשר ועצמו. לפ"ז, שפסקינן ס', ממילא עצמות של איסור מצרף לאיסור. וכן דעת הרמב"ן. אמנם הראשונים חולקים, ופריך מהירושלמי, שמצרף קליפות של אגוזים. ולמד הגמרא של זרוע בשלה הוא אסמכתא בעלמא, והראיה שהוא מין במינו. ופסק הר"ש והרא"ש, שמצרף עצמות איסור גם להיתר. ר' אברהם אסמעל הו"ד בבדק הבית מר' ירוחם, שעצמות היתר מצרף רק במקום שצריך ששים מדרבנן, כגון מין במינו, או שלא במינו וידוע שאין נתינת טעם ע"י קפילא. והג' שע"ד ואו"ז פסק, עצמות היתר מצרף להיתר אבל עצמות איסור לא מצרף לא להיתר ולא לאיסור. המחבר פסק כהר"ש. הרמ"א פסק כהאו"ז, ובמקום הפסד כמו המחבר. בא הש"ך בשם הרא"ה והר"ן, רק עצמות קשות ולא עצמות רכות. שהם מצרפין לאיסור. בד"א, שלא מבשל קודם.</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Pr>
      </w:pPr>
      <w:r w:rsidRPr="00527424">
        <w:rPr>
          <w:rFonts w:cs="Times New Roman"/>
          <w:b/>
          <w:iCs w:val="0"/>
          <w:sz w:val="22"/>
          <w:szCs w:val="22"/>
          <w:rtl/>
        </w:rPr>
        <w:t>דין צירוף הבלוע בקדירה</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ראובן מבשל נבילת עוף עם עוף כשר, ו</w:t>
      </w:r>
      <w:r w:rsidRPr="00527424">
        <w:rPr>
          <w:rFonts w:cs="Times New Roman"/>
          <w:bCs w:val="0"/>
          <w:iCs w:val="0"/>
          <w:sz w:val="22"/>
          <w:szCs w:val="22"/>
          <w:rtl/>
        </w:rPr>
        <w:t xml:space="preserve">לא ראינו </w:t>
      </w:r>
      <w:r w:rsidRPr="00527424">
        <w:rPr>
          <w:rFonts w:cs="Times New Roman" w:hint="cs"/>
          <w:bCs w:val="0"/>
          <w:iCs w:val="0"/>
          <w:sz w:val="22"/>
          <w:szCs w:val="22"/>
          <w:rtl/>
        </w:rPr>
        <w:t>כמות</w:t>
      </w:r>
      <w:r w:rsidRPr="00527424">
        <w:rPr>
          <w:rFonts w:cs="Times New Roman"/>
          <w:bCs w:val="0"/>
          <w:iCs w:val="0"/>
          <w:sz w:val="22"/>
          <w:szCs w:val="22"/>
          <w:rtl/>
        </w:rPr>
        <w:t xml:space="preserve"> האיסור בתח</w:t>
      </w:r>
      <w:r w:rsidRPr="00527424">
        <w:rPr>
          <w:rFonts w:cs="Times New Roman" w:hint="cs"/>
          <w:bCs w:val="0"/>
          <w:iCs w:val="0"/>
          <w:sz w:val="22"/>
          <w:szCs w:val="22"/>
          <w:rtl/>
        </w:rPr>
        <w:t>י</w:t>
      </w:r>
      <w:r w:rsidRPr="00527424">
        <w:rPr>
          <w:rFonts w:cs="Times New Roman"/>
          <w:bCs w:val="0"/>
          <w:iCs w:val="0"/>
          <w:sz w:val="22"/>
          <w:szCs w:val="22"/>
          <w:rtl/>
        </w:rPr>
        <w:t>לה</w:t>
      </w:r>
      <w:r w:rsidRPr="00527424">
        <w:rPr>
          <w:rFonts w:cs="Times New Roman" w:hint="cs"/>
          <w:bCs w:val="0"/>
          <w:iCs w:val="0"/>
          <w:sz w:val="22"/>
          <w:szCs w:val="22"/>
          <w:rtl/>
        </w:rPr>
        <w:t>, ועכשיו אין ששים. אם מצטרפת ההיתר שבלוע בקדירה - לדעת הרשב"א.</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ב"י, להקל. רע"א, להחמיר.</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בהציור הנ"ל. מה דינו אם</w:t>
      </w:r>
      <w:r w:rsidRPr="00527424">
        <w:rPr>
          <w:rFonts w:cs="Times New Roman"/>
          <w:bCs w:val="0"/>
          <w:iCs w:val="0"/>
          <w:sz w:val="22"/>
          <w:szCs w:val="22"/>
          <w:rtl/>
        </w:rPr>
        <w:t xml:space="preserve"> </w:t>
      </w:r>
      <w:r w:rsidRPr="00527424">
        <w:rPr>
          <w:rFonts w:cs="Times New Roman" w:hint="cs"/>
          <w:bCs w:val="0"/>
          <w:iCs w:val="0"/>
          <w:sz w:val="22"/>
          <w:szCs w:val="22"/>
          <w:rtl/>
        </w:rPr>
        <w:t>ראינו</w:t>
      </w:r>
      <w:r w:rsidRPr="00527424">
        <w:rPr>
          <w:rFonts w:cs="Times New Roman"/>
          <w:bCs w:val="0"/>
          <w:iCs w:val="0"/>
          <w:sz w:val="22"/>
          <w:szCs w:val="22"/>
          <w:rtl/>
        </w:rPr>
        <w:t xml:space="preserve"> </w:t>
      </w:r>
      <w:r w:rsidRPr="00527424">
        <w:rPr>
          <w:rFonts w:cs="Times New Roman" w:hint="cs"/>
          <w:bCs w:val="0"/>
          <w:iCs w:val="0"/>
          <w:sz w:val="22"/>
          <w:szCs w:val="22"/>
          <w:rtl/>
        </w:rPr>
        <w:t xml:space="preserve">שהיה ששים </w:t>
      </w:r>
      <w:r w:rsidRPr="00527424">
        <w:rPr>
          <w:rFonts w:cs="Times New Roman"/>
          <w:bCs w:val="0"/>
          <w:iCs w:val="0"/>
          <w:sz w:val="22"/>
          <w:szCs w:val="22"/>
          <w:rtl/>
        </w:rPr>
        <w:t>היתר</w:t>
      </w:r>
      <w:r w:rsidRPr="00527424">
        <w:rPr>
          <w:rFonts w:cs="Times New Roman" w:hint="cs"/>
          <w:bCs w:val="0"/>
          <w:iCs w:val="0"/>
          <w:sz w:val="22"/>
          <w:szCs w:val="22"/>
          <w:rtl/>
        </w:rPr>
        <w:t xml:space="preserve"> כנגד האיסור</w:t>
      </w:r>
      <w:r w:rsidRPr="00527424">
        <w:rPr>
          <w:rFonts w:cs="Times New Roman"/>
          <w:bCs w:val="0"/>
          <w:iCs w:val="0"/>
          <w:sz w:val="22"/>
          <w:szCs w:val="22"/>
          <w:rtl/>
        </w:rPr>
        <w:t xml:space="preserve"> בעת </w:t>
      </w:r>
      <w:r w:rsidRPr="00527424">
        <w:rPr>
          <w:rFonts w:cs="Times New Roman" w:hint="cs"/>
          <w:bCs w:val="0"/>
          <w:iCs w:val="0"/>
          <w:sz w:val="22"/>
          <w:szCs w:val="22"/>
          <w:rtl/>
        </w:rPr>
        <w:t>ש</w:t>
      </w:r>
      <w:r w:rsidRPr="00527424">
        <w:rPr>
          <w:rFonts w:cs="Times New Roman"/>
          <w:bCs w:val="0"/>
          <w:iCs w:val="0"/>
          <w:sz w:val="22"/>
          <w:szCs w:val="22"/>
          <w:rtl/>
        </w:rPr>
        <w:t>נפלה</w:t>
      </w:r>
      <w:r w:rsidRPr="00527424">
        <w:rPr>
          <w:rFonts w:cs="Times New Roman" w:hint="cs"/>
          <w:bCs w:val="0"/>
          <w:iCs w:val="0"/>
          <w:sz w:val="22"/>
          <w:szCs w:val="22"/>
          <w:rtl/>
        </w:rPr>
        <w:t xml:space="preserve"> בקדירה. ו</w:t>
      </w:r>
      <w:r w:rsidRPr="00527424">
        <w:rPr>
          <w:rFonts w:cs="Times New Roman"/>
          <w:bCs w:val="0"/>
          <w:iCs w:val="0"/>
          <w:sz w:val="22"/>
          <w:szCs w:val="22"/>
          <w:rtl/>
        </w:rPr>
        <w:t>עתה ה</w:t>
      </w:r>
      <w:r w:rsidRPr="00527424">
        <w:rPr>
          <w:rFonts w:cs="Times New Roman" w:hint="cs"/>
          <w:bCs w:val="0"/>
          <w:iCs w:val="0"/>
          <w:sz w:val="22"/>
          <w:szCs w:val="22"/>
          <w:rtl/>
        </w:rPr>
        <w:t>היתר</w:t>
      </w:r>
      <w:r w:rsidRPr="00527424">
        <w:rPr>
          <w:rFonts w:cs="Times New Roman"/>
          <w:bCs w:val="0"/>
          <w:iCs w:val="0"/>
          <w:sz w:val="22"/>
          <w:szCs w:val="22"/>
          <w:rtl/>
        </w:rPr>
        <w:t xml:space="preserve"> נצטמק</w:t>
      </w:r>
      <w:r w:rsidRPr="00527424">
        <w:rPr>
          <w:rFonts w:cs="Times New Roman" w:hint="cs"/>
          <w:bCs w:val="0"/>
          <w:iCs w:val="0"/>
          <w:sz w:val="22"/>
          <w:szCs w:val="22"/>
          <w:rtl/>
        </w:rPr>
        <w:t>, ואין ששים כנגדו. (</w:t>
      </w:r>
      <w:r w:rsidRPr="00527424">
        <w:rPr>
          <w:rFonts w:cs="Times New Roman"/>
          <w:bCs w:val="0"/>
          <w:iCs w:val="0"/>
          <w:sz w:val="22"/>
          <w:szCs w:val="22"/>
          <w:rtl/>
        </w:rPr>
        <w:t>שו"ע ונושאי הכלים</w:t>
      </w:r>
      <w:r w:rsidRPr="00527424">
        <w:rPr>
          <w:rFonts w:cs="Times New Roman" w:hint="cs"/>
          <w:bCs w:val="0"/>
          <w:iCs w:val="0"/>
          <w:sz w:val="22"/>
          <w:szCs w:val="22"/>
          <w:rtl/>
        </w:rPr>
        <w:t>).</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המחבר פסק להקל, שמצטרף מה שבלע בקדירה. אבל הש"ך וט"ז הביא המהרש"ל להחמיר.</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 xml:space="preserve">בהציור הנ"ל. אם </w:t>
      </w:r>
      <w:r w:rsidRPr="00527424">
        <w:rPr>
          <w:rFonts w:cs="Times New Roman"/>
          <w:bCs w:val="0"/>
          <w:iCs w:val="0"/>
          <w:sz w:val="22"/>
          <w:szCs w:val="22"/>
          <w:rtl/>
        </w:rPr>
        <w:t xml:space="preserve">לא ראינו </w:t>
      </w:r>
      <w:r w:rsidRPr="00527424">
        <w:rPr>
          <w:rFonts w:cs="Times New Roman" w:hint="cs"/>
          <w:bCs w:val="0"/>
          <w:iCs w:val="0"/>
          <w:sz w:val="22"/>
          <w:szCs w:val="22"/>
          <w:rtl/>
        </w:rPr>
        <w:t>כמות</w:t>
      </w:r>
      <w:r w:rsidRPr="00527424">
        <w:rPr>
          <w:rFonts w:cs="Times New Roman"/>
          <w:bCs w:val="0"/>
          <w:iCs w:val="0"/>
          <w:sz w:val="22"/>
          <w:szCs w:val="22"/>
          <w:rtl/>
        </w:rPr>
        <w:t xml:space="preserve"> האיסור בתח</w:t>
      </w:r>
      <w:r w:rsidRPr="00527424">
        <w:rPr>
          <w:rFonts w:cs="Times New Roman" w:hint="cs"/>
          <w:bCs w:val="0"/>
          <w:iCs w:val="0"/>
          <w:sz w:val="22"/>
          <w:szCs w:val="22"/>
          <w:rtl/>
        </w:rPr>
        <w:t>י</w:t>
      </w:r>
      <w:r w:rsidRPr="00527424">
        <w:rPr>
          <w:rFonts w:cs="Times New Roman"/>
          <w:bCs w:val="0"/>
          <w:iCs w:val="0"/>
          <w:sz w:val="22"/>
          <w:szCs w:val="22"/>
          <w:rtl/>
        </w:rPr>
        <w:t>לה</w:t>
      </w:r>
      <w:r w:rsidRPr="00527424">
        <w:rPr>
          <w:rFonts w:cs="Times New Roman" w:hint="cs"/>
          <w:bCs w:val="0"/>
          <w:iCs w:val="0"/>
          <w:sz w:val="22"/>
          <w:szCs w:val="22"/>
          <w:rtl/>
        </w:rPr>
        <w:t xml:space="preserve">, ועכשיו </w:t>
      </w:r>
      <w:r w:rsidRPr="00527424">
        <w:rPr>
          <w:rFonts w:cs="Times New Roman" w:hint="cs"/>
          <w:b/>
          <w:iCs w:val="0"/>
          <w:sz w:val="22"/>
          <w:szCs w:val="22"/>
          <w:rtl/>
        </w:rPr>
        <w:t>יש</w:t>
      </w:r>
      <w:r w:rsidRPr="00527424">
        <w:rPr>
          <w:rFonts w:cs="Times New Roman" w:hint="cs"/>
          <w:bCs w:val="0"/>
          <w:iCs w:val="0"/>
          <w:sz w:val="22"/>
          <w:szCs w:val="22"/>
          <w:rtl/>
        </w:rPr>
        <w:t xml:space="preserve"> ששים. מה דינו, ולמה.</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lastRenderedPageBreak/>
        <w:t>תשובה</w:t>
      </w:r>
      <w:r w:rsidRPr="00527424">
        <w:rPr>
          <w:rFonts w:cs="Times New Roman" w:hint="cs"/>
          <w:bCs w:val="0"/>
          <w:iCs w:val="0"/>
          <w:sz w:val="22"/>
          <w:szCs w:val="22"/>
          <w:rtl/>
        </w:rPr>
        <w:t>: ט"ז מיקל מצד אחזוקי איסור לא מחזיקנן, דלא כב"ח.</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Pr>
      </w:pPr>
      <w:r w:rsidRPr="00527424">
        <w:rPr>
          <w:rFonts w:cs="Times New Roman"/>
          <w:b/>
          <w:iCs w:val="0"/>
          <w:sz w:val="22"/>
          <w:szCs w:val="22"/>
          <w:rtl/>
        </w:rPr>
        <w:t xml:space="preserve">ביטול איסור </w:t>
      </w:r>
      <w:r w:rsidRPr="00527424">
        <w:rPr>
          <w:rFonts w:cs="Times New Roman" w:hint="cs"/>
          <w:b/>
          <w:iCs w:val="0"/>
          <w:sz w:val="22"/>
          <w:szCs w:val="22"/>
          <w:rtl/>
        </w:rPr>
        <w:t>דאורייתא לכתחילה</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לבטל איסור לכתחילה, האם איסור מן התורה או מדרבנן.</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ראב"ד, מה"ת. תוס' (שלא לפנינו), מדרבנן. ופסק הש"ך בשם רמ"ע מפענו, דרבנן. הפת"ת בשם הנו"ב, יבש ביבש לכו"ע מדאורייתא.</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כתוב</w:t>
      </w:r>
      <w:r w:rsidRPr="00527424">
        <w:rPr>
          <w:rFonts w:cs="Times New Roman"/>
          <w:bCs w:val="0"/>
          <w:iCs w:val="0"/>
          <w:sz w:val="22"/>
          <w:szCs w:val="22"/>
          <w:rtl/>
        </w:rPr>
        <w:t xml:space="preserve"> לפחות שלוש דוגמאות שמותר לבטל</w:t>
      </w:r>
      <w:r w:rsidRPr="00527424">
        <w:rPr>
          <w:rFonts w:cs="Times New Roman" w:hint="cs"/>
          <w:bCs w:val="0"/>
          <w:iCs w:val="0"/>
          <w:sz w:val="22"/>
          <w:szCs w:val="22"/>
          <w:rtl/>
        </w:rPr>
        <w:t>.</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נמלים בדבש. חטים מתולעים. כל זמן בשפע. רגיל בשפע והוא פגום, עצים שנשרו מן הדקל.</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האם היתר בטל בהיתר אחר. הוכח.</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או"ה הו"ד בש"ך פסק שמותר לכתחילה לנתן מים עם חלב בתוך בשר. והש"ך למד, משא"כ שאר ציורים. משא"כ רע"א.</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Pr>
      </w:pPr>
      <w:r w:rsidRPr="00527424">
        <w:rPr>
          <w:rFonts w:cs="Times New Roman" w:hint="cs"/>
          <w:b/>
          <w:iCs w:val="0"/>
          <w:sz w:val="22"/>
          <w:szCs w:val="22"/>
          <w:rtl/>
        </w:rPr>
        <w:t>קנס</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כסבור שמותר לבטל, האם נחשב שוגג</w:t>
      </w:r>
      <w:r w:rsidRPr="00527424">
        <w:rPr>
          <w:rFonts w:cs="Times New Roman" w:hint="cs"/>
          <w:bCs w:val="0"/>
          <w:iCs w:val="0"/>
          <w:sz w:val="22"/>
          <w:szCs w:val="22"/>
          <w:rtl/>
        </w:rPr>
        <w:t xml:space="preserve"> (כל הפוסקים על הדף בשו"ע)?</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ט"ז, שוגג. מהרש"ל, מזיד.</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ראובן ביטל חזיר בתוך טשולנט של שמעון במזיד, למי נאסר הטשולנט? מה הדין כשלא ידע שמבטלים איסור בשבילו?</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xml:space="preserve">: ראובן שביטל לעצמו, אסור. ביטול לשמעון, מותר לעצמו. מצד שמעון, כשלא ידע, מחלוקת ט"ז ורע"א (אם אתה מפרש המחלוקת </w:t>
      </w:r>
      <w:bookmarkStart w:id="0" w:name="_GoBack"/>
      <w:r w:rsidRPr="00527424">
        <w:rPr>
          <w:rFonts w:cs="Times New Roman" w:hint="cs"/>
          <w:bCs w:val="0"/>
          <w:iCs w:val="0"/>
          <w:sz w:val="22"/>
          <w:szCs w:val="22"/>
          <w:rtl/>
        </w:rPr>
        <w:t>אפיל</w:t>
      </w:r>
      <w:bookmarkEnd w:id="0"/>
      <w:r w:rsidRPr="00527424">
        <w:rPr>
          <w:rFonts w:cs="Times New Roman" w:hint="cs"/>
          <w:bCs w:val="0"/>
          <w:iCs w:val="0"/>
          <w:sz w:val="22"/>
          <w:szCs w:val="22"/>
          <w:rtl/>
        </w:rPr>
        <w:t>ו בשאינו שלו. אבל אם מפרש המחלוקת רק בשלו, בציור הנ"ל לכו"ע יש להקל).</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Pr>
      </w:pPr>
      <w:r w:rsidRPr="00527424">
        <w:rPr>
          <w:rFonts w:cs="Times New Roman" w:hint="cs"/>
          <w:b/>
          <w:iCs w:val="0"/>
          <w:sz w:val="22"/>
          <w:szCs w:val="22"/>
          <w:rtl/>
        </w:rPr>
        <w:t>חנ"נ</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האם אמרינן חנ"נ בלא נודעה התערובת כלל</w:t>
      </w:r>
      <w:r w:rsidRPr="00527424">
        <w:rPr>
          <w:rFonts w:cs="Times New Roman" w:hint="cs"/>
          <w:bCs w:val="0"/>
          <w:iCs w:val="0"/>
          <w:sz w:val="22"/>
          <w:szCs w:val="22"/>
          <w:rtl/>
        </w:rPr>
        <w:t>?</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דר"מ בשם או"ה, לא. ש"ך, כן. ואולי חוזר הרמ"א. והפת"ת בשם מנח"י, לח בלח יש להקל אפילו שלא בהפמ"ר.</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 xml:space="preserve">האם </w:t>
      </w:r>
      <w:r w:rsidRPr="00527424">
        <w:rPr>
          <w:rFonts w:cs="Times New Roman"/>
          <w:bCs w:val="0"/>
          <w:iCs w:val="0"/>
          <w:sz w:val="22"/>
          <w:szCs w:val="22"/>
          <w:rtl/>
        </w:rPr>
        <w:t xml:space="preserve">צריך החכם המורה </w:t>
      </w:r>
      <w:r w:rsidRPr="00527424">
        <w:rPr>
          <w:rFonts w:cs="Times New Roman" w:hint="cs"/>
          <w:bCs w:val="0"/>
          <w:iCs w:val="0"/>
          <w:sz w:val="22"/>
          <w:szCs w:val="22"/>
          <w:rtl/>
        </w:rPr>
        <w:t>לשאול אם ניתוסף היתר לאחר שנפל האיסור (כל הפוסקים על הדף בשו"ע)?</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רמ"א, לא. יש"ש, כן. ט"ז, לא אא"כ יודע שמוסיף אח"כ.</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Pr>
      </w:pPr>
      <w:r w:rsidRPr="00527424">
        <w:rPr>
          <w:rFonts w:cs="Times New Roman" w:hint="cs"/>
          <w:b/>
          <w:iCs w:val="0"/>
          <w:sz w:val="22"/>
          <w:szCs w:val="22"/>
          <w:rtl/>
        </w:rPr>
        <w:t>מעשה</w:t>
      </w:r>
      <w:r w:rsidRPr="00527424">
        <w:rPr>
          <w:rFonts w:cs="Times New Roman" w:hint="cs"/>
          <w:bCs w:val="0"/>
          <w:iCs w:val="0"/>
          <w:sz w:val="22"/>
          <w:szCs w:val="22"/>
          <w:rtl/>
        </w:rPr>
        <w:t>: ראובן מצא בתוך מרק כזית חזיר, והיה רק ארבעים של היתר. והוא הוסף עוד עשרים כדי להתיר התערובות, כיון שחושב שמותר להוסיף ומבטלו.</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מה הדין מצד חנ"נ.</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יש דין של חנ"נ. למחבר, שאר איסורים מיקל. לרמ"א, יבש ביבש, מותר. לח בלח, הפמ"ר. לח ביבש, אסור.</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מה הדין מצד קנס, (שהוא הוסיף בכוונה עוד עשרים).</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תלוי המחלוקת באומר מותר, אם הוא שוגג או מזיד. אפילו הוא שוגג, הרמ"א פסק שקונס שוגג אטו מזיד בשנודע הדבר, משא"כ הש"ך.</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tl/>
        </w:rPr>
      </w:pPr>
      <w:r w:rsidRPr="00527424">
        <w:rPr>
          <w:rFonts w:cs="Times New Roman"/>
          <w:b/>
          <w:iCs w:val="0"/>
          <w:sz w:val="22"/>
          <w:szCs w:val="22"/>
          <w:rtl/>
        </w:rPr>
        <w:t xml:space="preserve">ביטול איסור </w:t>
      </w:r>
      <w:r w:rsidRPr="00527424">
        <w:rPr>
          <w:rFonts w:cs="Times New Roman" w:hint="cs"/>
          <w:b/>
          <w:iCs w:val="0"/>
          <w:sz w:val="22"/>
          <w:szCs w:val="22"/>
          <w:rtl/>
        </w:rPr>
        <w:t>דרבנן לכתחילה</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 xml:space="preserve">קיימ"ל שמותר לבטל </w:t>
      </w:r>
      <w:r w:rsidRPr="00527424">
        <w:rPr>
          <w:rFonts w:cs="Times New Roman" w:hint="cs"/>
          <w:bCs w:val="0"/>
          <w:iCs w:val="0"/>
          <w:sz w:val="22"/>
          <w:szCs w:val="22"/>
          <w:rtl/>
        </w:rPr>
        <w:t>עצים שנשרו מן הדקל ביו"ט</w:t>
      </w:r>
      <w:r w:rsidRPr="00527424">
        <w:rPr>
          <w:rFonts w:cs="Times New Roman"/>
          <w:bCs w:val="0"/>
          <w:iCs w:val="0"/>
          <w:sz w:val="22"/>
          <w:szCs w:val="22"/>
          <w:rtl/>
        </w:rPr>
        <w:t xml:space="preserve"> לכתחילה. מהו </w:t>
      </w:r>
      <w:r w:rsidRPr="00527424">
        <w:rPr>
          <w:rFonts w:cs="Times New Roman" w:hint="cs"/>
          <w:bCs w:val="0"/>
          <w:iCs w:val="0"/>
          <w:sz w:val="22"/>
          <w:szCs w:val="22"/>
          <w:rtl/>
        </w:rPr>
        <w:t xml:space="preserve">גדר </w:t>
      </w:r>
      <w:r w:rsidRPr="00527424">
        <w:rPr>
          <w:rFonts w:cs="Times New Roman"/>
          <w:bCs w:val="0"/>
          <w:iCs w:val="0"/>
          <w:sz w:val="22"/>
          <w:szCs w:val="22"/>
          <w:rtl/>
        </w:rPr>
        <w:t>ההיתר.</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רמב"ם, כל דרבנן. תוס', עיקר מדרבנן. רא"ש, רק מקלי קלי איסורא. מחבר, כרמב"ם. רמ"א, כרא"ש. ורק להוסיף. וגם רק אם נופל מעצמו.</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בשר עוף שנתבשל בחלב, האם מבטלים לכתחילה?</w:t>
      </w:r>
    </w:p>
    <w:p w:rsidR="00EA3605" w:rsidRPr="00527424" w:rsidRDefault="00EA3605" w:rsidP="00911828">
      <w:pPr>
        <w:ind w:left="397"/>
        <w:contextualSpacing/>
        <w:jc w:val="both"/>
        <w:rPr>
          <w:rFonts w:cs="Times New Roman"/>
          <w:bCs w:val="0"/>
          <w:iCs w:val="0"/>
          <w:sz w:val="22"/>
          <w:szCs w:val="22"/>
          <w:rtl/>
        </w:rPr>
      </w:pPr>
      <w:r w:rsidRPr="00527424">
        <w:rPr>
          <w:rFonts w:cs="Times New Roman" w:hint="cs"/>
          <w:b/>
          <w:iCs w:val="0"/>
          <w:sz w:val="22"/>
          <w:szCs w:val="22"/>
          <w:u w:val="single"/>
          <w:rtl/>
        </w:rPr>
        <w:t>תשובה</w:t>
      </w:r>
      <w:r w:rsidRPr="00527424">
        <w:rPr>
          <w:rFonts w:cs="Times New Roman" w:hint="cs"/>
          <w:bCs w:val="0"/>
          <w:iCs w:val="0"/>
          <w:sz w:val="22"/>
          <w:szCs w:val="22"/>
          <w:rtl/>
        </w:rPr>
        <w:t>: מחבר, כן. רמ"א, לא.</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tl/>
        </w:rPr>
      </w:pPr>
      <w:r w:rsidRPr="00527424">
        <w:rPr>
          <w:rFonts w:cs="Times New Roman"/>
          <w:b/>
          <w:iCs w:val="0"/>
          <w:sz w:val="22"/>
          <w:szCs w:val="22"/>
          <w:rtl/>
        </w:rPr>
        <w:t>דין חוזר וניעור</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קיימ"ל "דאיסורים מבטלים זה את זה", כיצד מתיישב דין זה עם דין "חוזר וניעור".</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אם שוה בטעם, חוזר וניעור. משא"כ, ב' טעמים.</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האם בתערובת "יבש ביבש מין במינו" ונודע בינתיים, אמרינן חוזר וניעור?</w:t>
      </w:r>
    </w:p>
    <w:p w:rsidR="00EA3605" w:rsidRPr="00527424" w:rsidRDefault="00EA3605" w:rsidP="00911828">
      <w:pPr>
        <w:ind w:left="397"/>
        <w:contextualSpacing/>
        <w:jc w:val="both"/>
        <w:rPr>
          <w:rFonts w:cs="Times New Roman"/>
          <w:bCs w:val="0"/>
          <w:iCs w:val="0"/>
          <w:sz w:val="22"/>
          <w:szCs w:val="22"/>
          <w:rtl/>
        </w:rPr>
      </w:pPr>
      <w:r w:rsidRPr="00527424">
        <w:rPr>
          <w:rFonts w:cs="Times New Roman" w:hint="cs"/>
          <w:b/>
          <w:iCs w:val="0"/>
          <w:sz w:val="22"/>
          <w:szCs w:val="22"/>
          <w:u w:val="single"/>
          <w:rtl/>
        </w:rPr>
        <w:t>תשובה</w:t>
      </w:r>
      <w:r w:rsidRPr="00527424">
        <w:rPr>
          <w:rFonts w:cs="Times New Roman" w:hint="cs"/>
          <w:bCs w:val="0"/>
          <w:iCs w:val="0"/>
          <w:sz w:val="22"/>
          <w:szCs w:val="22"/>
          <w:rtl/>
        </w:rPr>
        <w:t>: פשטות הרמ"א, להחמיר. ש"ך רצה להקל, ומיקל בהפמ"ר, כיון שאולי הרמ"א מסכים.</w:t>
      </w:r>
    </w:p>
    <w:p w:rsidR="00EA3605" w:rsidRPr="00527424" w:rsidRDefault="00EA3605" w:rsidP="00911828">
      <w:pPr>
        <w:contextualSpacing/>
        <w:jc w:val="both"/>
        <w:rPr>
          <w:rFonts w:cs="Times New Roman"/>
          <w:bCs w:val="0"/>
          <w:iCs w:val="0"/>
          <w:sz w:val="22"/>
          <w:szCs w:val="22"/>
        </w:rPr>
      </w:pPr>
    </w:p>
    <w:p w:rsidR="00EA3605" w:rsidRPr="00527424" w:rsidRDefault="00EA3605" w:rsidP="00911828">
      <w:pPr>
        <w:numPr>
          <w:ilvl w:val="1"/>
          <w:numId w:val="9"/>
        </w:numPr>
        <w:contextualSpacing/>
        <w:jc w:val="both"/>
        <w:rPr>
          <w:rFonts w:cs="Times New Roman"/>
          <w:bCs w:val="0"/>
          <w:iCs w:val="0"/>
          <w:sz w:val="22"/>
          <w:szCs w:val="22"/>
        </w:rPr>
      </w:pPr>
      <w:r w:rsidRPr="00527424">
        <w:rPr>
          <w:rFonts w:cs="Times New Roman" w:hint="cs"/>
          <w:b/>
          <w:iCs w:val="0"/>
          <w:sz w:val="22"/>
          <w:szCs w:val="22"/>
          <w:rtl/>
        </w:rPr>
        <w:t>שפע</w:t>
      </w:r>
      <w:r w:rsidRPr="00527424">
        <w:rPr>
          <w:rFonts w:cs="Times New Roman" w:hint="cs"/>
          <w:bCs w:val="0"/>
          <w:iCs w:val="0"/>
          <w:sz w:val="22"/>
          <w:szCs w:val="22"/>
          <w:rtl/>
        </w:rPr>
        <w:t>:</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bCs w:val="0"/>
          <w:iCs w:val="0"/>
          <w:sz w:val="22"/>
          <w:szCs w:val="22"/>
          <w:rtl/>
        </w:rPr>
        <w:t>האם מותר להשתמש לכתחילה בכלי שבלע איסור מועט</w:t>
      </w:r>
      <w:r w:rsidRPr="00527424">
        <w:rPr>
          <w:rFonts w:cs="Times New Roman" w:hint="cs"/>
          <w:bCs w:val="0"/>
          <w:iCs w:val="0"/>
          <w:sz w:val="22"/>
          <w:szCs w:val="22"/>
          <w:rtl/>
        </w:rPr>
        <w:t>.</w:t>
      </w:r>
    </w:p>
    <w:p w:rsidR="00EA3605" w:rsidRPr="00527424" w:rsidRDefault="00EA3605" w:rsidP="00911828">
      <w:pPr>
        <w:ind w:left="397"/>
        <w:contextualSpacing/>
        <w:jc w:val="both"/>
        <w:rPr>
          <w:rFonts w:cs="Times New Roman"/>
          <w:bCs w:val="0"/>
          <w:iCs w:val="0"/>
          <w:sz w:val="22"/>
          <w:szCs w:val="22"/>
        </w:rPr>
      </w:pPr>
      <w:r w:rsidRPr="00527424">
        <w:rPr>
          <w:rFonts w:cs="Times New Roman" w:hint="cs"/>
          <w:b/>
          <w:iCs w:val="0"/>
          <w:sz w:val="22"/>
          <w:szCs w:val="22"/>
          <w:u w:val="single"/>
          <w:rtl/>
        </w:rPr>
        <w:t>תשובה</w:t>
      </w:r>
      <w:r w:rsidRPr="00527424">
        <w:rPr>
          <w:rFonts w:cs="Times New Roman" w:hint="cs"/>
          <w:bCs w:val="0"/>
          <w:iCs w:val="0"/>
          <w:sz w:val="22"/>
          <w:szCs w:val="22"/>
          <w:rtl/>
        </w:rPr>
        <w:t>: כלי גדול, וכל זמן בשפע, מחבר מיקל, משא"כ הש"ך וט"ז. כלי קטן ופגום, גם הט"ז מיקל (לפי הבדה"ש).</w:t>
      </w:r>
    </w:p>
    <w:p w:rsidR="00EA3605" w:rsidRPr="00527424" w:rsidRDefault="00EA3605" w:rsidP="00911828">
      <w:pPr>
        <w:numPr>
          <w:ilvl w:val="2"/>
          <w:numId w:val="9"/>
        </w:numPr>
        <w:contextualSpacing/>
        <w:jc w:val="both"/>
        <w:rPr>
          <w:rFonts w:cs="Times New Roman"/>
          <w:bCs w:val="0"/>
          <w:iCs w:val="0"/>
          <w:sz w:val="22"/>
          <w:szCs w:val="22"/>
        </w:rPr>
      </w:pPr>
      <w:r w:rsidRPr="00527424">
        <w:rPr>
          <w:rFonts w:cs="Times New Roman" w:hint="cs"/>
          <w:bCs w:val="0"/>
          <w:iCs w:val="0"/>
          <w:sz w:val="22"/>
          <w:szCs w:val="22"/>
          <w:rtl/>
        </w:rPr>
        <w:t>כלי שנבלע בו איסור משהו ודרכו להשתמש בו לעתים במועט, האם מה שאסור לבשל בו בשפע הוא מפני שאין מבטלים איסור לכתחילה, או גזרה שמא יבא לידי נתינת טעם? באר.</w:t>
      </w:r>
    </w:p>
    <w:p w:rsidR="00EA3605" w:rsidRPr="00527424" w:rsidRDefault="00EA3605" w:rsidP="00911828">
      <w:pPr>
        <w:ind w:left="397"/>
        <w:contextualSpacing/>
        <w:jc w:val="both"/>
        <w:rPr>
          <w:rFonts w:cs="Times New Roman"/>
          <w:bCs w:val="0"/>
          <w:iCs w:val="0"/>
          <w:sz w:val="22"/>
          <w:szCs w:val="22"/>
          <w:rtl/>
        </w:rPr>
      </w:pPr>
      <w:r w:rsidRPr="00527424">
        <w:rPr>
          <w:rFonts w:cs="Times New Roman" w:hint="cs"/>
          <w:b/>
          <w:iCs w:val="0"/>
          <w:sz w:val="22"/>
          <w:szCs w:val="22"/>
          <w:u w:val="single"/>
          <w:rtl/>
        </w:rPr>
        <w:t>תשובה</w:t>
      </w:r>
      <w:r w:rsidRPr="00527424">
        <w:rPr>
          <w:rFonts w:cs="Times New Roman" w:hint="cs"/>
          <w:bCs w:val="0"/>
          <w:iCs w:val="0"/>
          <w:sz w:val="22"/>
          <w:szCs w:val="22"/>
          <w:rtl/>
        </w:rPr>
        <w:t>: סתירות מחבר. הנו"ב למד, אין מבטל איסור. והנ"ץ למד מטעם גזרה. וכמו הטעם של אין מבטלין.</w:t>
      </w:r>
    </w:p>
    <w:p w:rsidR="00EA3605" w:rsidRPr="00527424" w:rsidRDefault="00EA3605" w:rsidP="00911828">
      <w:pPr>
        <w:contextualSpacing/>
        <w:jc w:val="both"/>
        <w:rPr>
          <w:rFonts w:cs="Times New Roman"/>
          <w:bCs w:val="0"/>
          <w:iCs w:val="0"/>
          <w:sz w:val="22"/>
          <w:szCs w:val="22"/>
          <w:rtl/>
        </w:rPr>
      </w:pPr>
    </w:p>
    <w:p w:rsidR="00EA3605" w:rsidRPr="00527424" w:rsidRDefault="00EA3605" w:rsidP="00911828">
      <w:pPr>
        <w:contextualSpacing/>
        <w:jc w:val="both"/>
        <w:rPr>
          <w:rFonts w:cs="Times New Roman"/>
          <w:bCs w:val="0"/>
          <w:iCs w:val="0"/>
          <w:sz w:val="22"/>
          <w:szCs w:val="22"/>
          <w:rtl/>
        </w:rPr>
      </w:pPr>
      <w:r w:rsidRPr="00527424">
        <w:rPr>
          <w:rFonts w:cs="Times New Roman" w:hint="cs"/>
          <w:bCs w:val="0"/>
          <w:iCs w:val="0"/>
          <w:sz w:val="22"/>
          <w:szCs w:val="22"/>
          <w:rtl/>
        </w:rPr>
        <w:t>הצלחה רבה!!</w:t>
      </w:r>
    </w:p>
    <w:p w:rsidR="00911828" w:rsidRPr="00527424" w:rsidRDefault="00911828" w:rsidP="00911828">
      <w:pPr>
        <w:contextualSpacing/>
        <w:jc w:val="both"/>
        <w:rPr>
          <w:rFonts w:cs="Times New Roman"/>
          <w:bCs w:val="0"/>
          <w:iCs w:val="0"/>
          <w:sz w:val="22"/>
          <w:szCs w:val="22"/>
          <w:rtl/>
        </w:rPr>
      </w:pPr>
    </w:p>
    <w:p w:rsidR="00911828" w:rsidRPr="00911828" w:rsidRDefault="00911828" w:rsidP="00911828">
      <w:pPr>
        <w:pStyle w:val="Heading1"/>
        <w:rPr>
          <w:rFonts w:cs="Times New Roman"/>
          <w:szCs w:val="24"/>
          <w:rtl/>
        </w:rPr>
      </w:pPr>
      <w:r>
        <w:rPr>
          <w:rtl/>
        </w:rPr>
        <w:t>מבחן ג'</w:t>
      </w:r>
      <w:r w:rsidR="005B7948">
        <w:rPr>
          <w:rFonts w:hint="cs"/>
          <w:rtl/>
        </w:rPr>
        <w:t>: תשובות</w:t>
      </w:r>
      <w:r>
        <w:rPr>
          <w:rtl/>
        </w:rPr>
        <w:t xml:space="preserve"> - סימן ק', ק"א, ק"ב, ק"ט, ריש ק"י</w:t>
      </w:r>
    </w:p>
    <w:p w:rsidR="009B4411" w:rsidRDefault="009B4411" w:rsidP="00911828">
      <w:pPr>
        <w:contextualSpacing/>
        <w:jc w:val="both"/>
        <w:rPr>
          <w:rFonts w:cs="Times New Roman"/>
          <w:b/>
          <w:iCs w:val="0"/>
          <w:szCs w:val="24"/>
          <w:rtl/>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האם פרי שלם של ערלה נקרא בריה? בהמה שלא נשחטה כראוי? והטעם.</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פרי שלם אינו בריה לענין תערובות, שאין בו חיות. בהמה כשר שלא נשחטה אינו בריה, כיון שאינו מתחילת ברייתו.</w:t>
      </w:r>
    </w:p>
    <w:p w:rsidR="009B4411" w:rsidRPr="00930038"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lastRenderedPageBreak/>
        <w:t>*אם אשתך הצדיקה והמסורה השקיעה בין 4-5 שעות להכין מרק ירקות טעים, ואז חזרת מהישיבה והתקרבת לסיר כדי להריח טעם גן עדן. פתאום אתה שם לב שזבוב קטן נוחת ונופל לתוך הסיר וטובע לתוך קברו. מה דינו. באר.</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אם אינו מכירו וא"א לסנן, הכל אסור (לפי פשטות הרמ"א: כיון שפגומין בעצמן, יש להקל ברוב). אם אפשר לסנן, מסנן. ולענין הטעם: למחבר ורמ"א בטל, והש"ך צריך ששים אא"כ הפמ"ר.</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*מי שקנה קמח מנופה (</w:t>
      </w:r>
      <w:r>
        <w:rPr>
          <w:rFonts w:cs="Times New Roman"/>
          <w:bCs w:val="0"/>
          <w:iCs w:val="0"/>
          <w:szCs w:val="24"/>
        </w:rPr>
        <w:t>pre sifted flour</w:t>
      </w:r>
      <w:r>
        <w:rPr>
          <w:rFonts w:cs="Times New Roman" w:hint="cs"/>
          <w:bCs w:val="0"/>
          <w:iCs w:val="0"/>
          <w:szCs w:val="24"/>
          <w:rtl/>
        </w:rPr>
        <w:t>), ומצא בקמח שתים וחצי תולעים. האם הוא חייב לנפות את כל הקמח.</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כן, כיון שיש ג' תולעים, ולכו"ע הוא חזקה.</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sidRPr="008A33EC">
        <w:rPr>
          <w:rFonts w:cs="Times New Roman"/>
          <w:bCs w:val="0"/>
          <w:iCs w:val="0"/>
          <w:szCs w:val="24"/>
          <w:rtl/>
        </w:rPr>
        <w:t>חתיכה האסורה מדאורייתא ויש ספק האם היא ראויה להתכבד, או שהיא ראויה להתכבד אך יש</w:t>
      </w:r>
      <w:r>
        <w:rPr>
          <w:rFonts w:cs="Times New Roman" w:hint="cs"/>
          <w:bCs w:val="0"/>
          <w:iCs w:val="0"/>
          <w:szCs w:val="24"/>
          <w:rtl/>
        </w:rPr>
        <w:t xml:space="preserve"> </w:t>
      </w:r>
      <w:r w:rsidRPr="008A33EC">
        <w:rPr>
          <w:rFonts w:cs="Times New Roman"/>
          <w:bCs w:val="0"/>
          <w:iCs w:val="0"/>
          <w:szCs w:val="24"/>
          <w:rtl/>
        </w:rPr>
        <w:t>ספק אם היא אסורה, האם היא בטלה.</w:t>
      </w:r>
      <w:r>
        <w:rPr>
          <w:rFonts w:cs="Times New Roman" w:hint="cs"/>
          <w:bCs w:val="0"/>
          <w:iCs w:val="0"/>
          <w:szCs w:val="24"/>
          <w:rtl/>
        </w:rPr>
        <w:t xml:space="preserve"> באר.</w:t>
      </w:r>
    </w:p>
    <w:p w:rsidR="009B4411" w:rsidRPr="008A33EC" w:rsidRDefault="009B4411" w:rsidP="00911828">
      <w:pPr>
        <w:ind w:left="227"/>
        <w:contextualSpacing/>
        <w:jc w:val="both"/>
        <w:rPr>
          <w:rFonts w:cs="Times New Roman"/>
          <w:bCs w:val="0"/>
          <w:iCs w:val="0"/>
          <w:szCs w:val="24"/>
          <w:rtl/>
        </w:rPr>
      </w:pPr>
      <w:r w:rsidRPr="00F7164E">
        <w:rPr>
          <w:rFonts w:cs="Times New Roman" w:hint="cs"/>
          <w:bCs w:val="0"/>
          <w:iCs w:val="0"/>
          <w:szCs w:val="24"/>
          <w:u w:val="single"/>
          <w:rtl/>
        </w:rPr>
        <w:t>תשובה</w:t>
      </w:r>
      <w:r>
        <w:rPr>
          <w:rFonts w:cs="Times New Roman" w:hint="cs"/>
          <w:bCs w:val="0"/>
          <w:iCs w:val="0"/>
          <w:szCs w:val="24"/>
          <w:rtl/>
        </w:rPr>
        <w:t>: ספק חהר"ל להקל, ספק דרבנן לקולא. ספק איסור דאורייתא ודאי חתה"ל, יש להחמיר הגם שיש ששים ואינו בטל מדרבנן. כיון שהוא ספק בדאורייתא, יש כלל דאורייתא, גלגול דאורייתא. אבל ספק איסור דרבנן ודאי חתה"ל, עי' דג</w:t>
      </w:r>
      <w:r w:rsidR="009F5132">
        <w:rPr>
          <w:rFonts w:cs="Times New Roman" w:hint="cs"/>
          <w:bCs w:val="0"/>
          <w:iCs w:val="0"/>
          <w:szCs w:val="24"/>
          <w:rtl/>
        </w:rPr>
        <w:t>ו</w:t>
      </w:r>
      <w:r>
        <w:rPr>
          <w:rFonts w:cs="Times New Roman" w:hint="cs"/>
          <w:bCs w:val="0"/>
          <w:iCs w:val="0"/>
          <w:szCs w:val="24"/>
          <w:rtl/>
        </w:rPr>
        <w:t>ל מרבבה.</w:t>
      </w:r>
    </w:p>
    <w:p w:rsidR="009B4411"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חתיכת בשר שנתבשלה בחלב או באיסור, האם נחשבת לחתיכה הראויה להתכבד?</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בשר שנתבשלה בחלב הוי חתה"ל, שהוא נקרא איסור מחמת עצמו. משא"כ באיסור, הוא אינו אסור מצד עצמו גם למ"ד שיש חנ"נ בשאר איסורים.</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מחוסר תיקון, האם נחשבת לחתיכה הראויה להתכבד? [מחבר, רמ"א, חת"ס].</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למחבר לא. לרמ"א כן, אא"כ מחוסר תיקון גדול, כגון תרנגולת בנוצתה. והחת"ס אמר שמחוסר תיקון יש להקל כהמחבר בהפמ"ר מאד בצירוף קצת ספק אחר.</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 xml:space="preserve">כבש טריפה שהיה מחוסר תיקון גדול שנתערבה באחרות, ובטל. מה דינו אם מתקן האוכל, ועכשיו הכבשים הם ראוי להתכבד, אם חוזר וניעור. ואם יש חילוק </w:t>
      </w:r>
      <w:r w:rsidRPr="008530B0">
        <w:rPr>
          <w:rFonts w:cs="Times New Roman"/>
          <w:bCs w:val="0"/>
          <w:iCs w:val="0"/>
          <w:szCs w:val="24"/>
          <w:rtl/>
        </w:rPr>
        <w:t>אם לא נמצאת הטריפה עד אחר שנעשה ראויה להתכבד</w:t>
      </w:r>
      <w:r w:rsidRPr="008530B0">
        <w:rPr>
          <w:rFonts w:cs="Times New Roman" w:hint="cs"/>
          <w:bCs w:val="0"/>
          <w:iCs w:val="0"/>
          <w:szCs w:val="24"/>
          <w:rtl/>
        </w:rPr>
        <w:t>.</w:t>
      </w:r>
    </w:p>
    <w:p w:rsidR="009B4411" w:rsidRPr="008530B0"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לא, סמ"ק הו"ד בש"ך. כן, רדב"ז הו"ד בפת"ת.</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 xml:space="preserve">ביצה שנולד ביו"ט שנתערב באלף </w:t>
      </w:r>
      <w:r w:rsidRPr="009D4879">
        <w:rPr>
          <w:rFonts w:cs="Times New Roman"/>
          <w:bCs w:val="0"/>
          <w:iCs w:val="0"/>
          <w:szCs w:val="24"/>
          <w:rtl/>
        </w:rPr>
        <w:t>מדוע אינו בטל?</w:t>
      </w:r>
      <w:r>
        <w:rPr>
          <w:rFonts w:cs="Times New Roman" w:hint="cs"/>
          <w:bCs w:val="0"/>
          <w:iCs w:val="0"/>
          <w:szCs w:val="24"/>
          <w:rtl/>
        </w:rPr>
        <w:t xml:space="preserve"> (ראשונים).</w:t>
      </w:r>
    </w:p>
    <w:p w:rsidR="009B4411" w:rsidRPr="009D4879" w:rsidRDefault="009B4411" w:rsidP="00911828">
      <w:pPr>
        <w:ind w:left="227"/>
        <w:contextualSpacing/>
        <w:jc w:val="both"/>
        <w:rPr>
          <w:rFonts w:cs="Times New Roman"/>
          <w:bCs w:val="0"/>
          <w:iCs w:val="0"/>
          <w:szCs w:val="24"/>
          <w:rtl/>
        </w:rPr>
      </w:pPr>
      <w:r w:rsidRPr="00F7164E">
        <w:rPr>
          <w:rFonts w:cs="Times New Roman" w:hint="cs"/>
          <w:bCs w:val="0"/>
          <w:iCs w:val="0"/>
          <w:szCs w:val="24"/>
          <w:u w:val="single"/>
          <w:rtl/>
        </w:rPr>
        <w:t>תשובה</w:t>
      </w:r>
      <w:r>
        <w:rPr>
          <w:rFonts w:cs="Times New Roman" w:hint="cs"/>
          <w:bCs w:val="0"/>
          <w:iCs w:val="0"/>
          <w:szCs w:val="24"/>
          <w:rtl/>
        </w:rPr>
        <w:t>: רש"י: למה אוכל באיסור, אוכל בהיתר. ר"ן: שר' יהודה סבר ....</w:t>
      </w:r>
    </w:p>
    <w:p w:rsidR="009B4411"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ביצה שיש עליה ספק אם נולדה ביו"ט, האם מותרת.</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לא, גמרא הו"ד במחבר.</w:t>
      </w:r>
    </w:p>
    <w:p w:rsidR="009B4411" w:rsidRPr="00775720"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sidRPr="009D4879">
        <w:rPr>
          <w:rFonts w:cs="Times New Roman"/>
          <w:bCs w:val="0"/>
          <w:iCs w:val="0"/>
          <w:szCs w:val="24"/>
          <w:rtl/>
        </w:rPr>
        <w:t>התערב מין בשאינו מינו ויש לו מתירין, האם בטל? באר.</w:t>
      </w:r>
      <w:r>
        <w:rPr>
          <w:rFonts w:cs="Times New Roman" w:hint="cs"/>
          <w:bCs w:val="0"/>
          <w:iCs w:val="0"/>
          <w:szCs w:val="24"/>
          <w:rtl/>
        </w:rPr>
        <w:t xml:space="preserve"> (שני טעמים).</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לפי רש"י: אין היתר חל על האיסור, ממילא אין לו מתירים. לפי הר"ן: כיון המקור מר' יהודה שדם הפר ודם השיעור ....</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sidRPr="0063702D">
        <w:rPr>
          <w:rFonts w:cs="Times New Roman"/>
          <w:bCs w:val="0"/>
          <w:iCs w:val="0"/>
          <w:szCs w:val="24"/>
          <w:rtl/>
        </w:rPr>
        <w:t xml:space="preserve">דבר שיש לו מתירין </w:t>
      </w:r>
      <w:r w:rsidRPr="0063702D">
        <w:rPr>
          <w:rFonts w:cs="Times New Roman" w:hint="cs"/>
          <w:bCs w:val="0"/>
          <w:iCs w:val="0"/>
          <w:szCs w:val="24"/>
          <w:rtl/>
        </w:rPr>
        <w:t>-</w:t>
      </w:r>
      <w:r>
        <w:rPr>
          <w:rFonts w:cs="Times New Roman" w:hint="cs"/>
          <w:bCs w:val="0"/>
          <w:iCs w:val="0"/>
          <w:szCs w:val="24"/>
          <w:rtl/>
        </w:rPr>
        <w:t xml:space="preserve"> </w:t>
      </w:r>
      <w:r w:rsidRPr="008A33EC">
        <w:rPr>
          <w:rFonts w:cs="Times New Roman"/>
          <w:bCs w:val="0"/>
          <w:iCs w:val="0"/>
          <w:szCs w:val="24"/>
          <w:rtl/>
        </w:rPr>
        <w:t>ציין כיצד נקבע מין שונה, ע"פ השם</w:t>
      </w:r>
      <w:r>
        <w:rPr>
          <w:rFonts w:cs="Times New Roman" w:hint="cs"/>
          <w:bCs w:val="0"/>
          <w:iCs w:val="0"/>
          <w:szCs w:val="24"/>
          <w:rtl/>
        </w:rPr>
        <w:t xml:space="preserve"> </w:t>
      </w:r>
      <w:r w:rsidRPr="009D4879">
        <w:rPr>
          <w:rFonts w:cs="Times New Roman"/>
          <w:bCs w:val="0"/>
          <w:iCs w:val="0"/>
          <w:szCs w:val="24"/>
          <w:rtl/>
        </w:rPr>
        <w:t>או ע"פ הטעם</w:t>
      </w:r>
      <w:r>
        <w:rPr>
          <w:rFonts w:cs="Times New Roman" w:hint="cs"/>
          <w:bCs w:val="0"/>
          <w:iCs w:val="0"/>
          <w:szCs w:val="24"/>
          <w:rtl/>
        </w:rPr>
        <w:t>.</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בתר שמא אזילנן, ש"ך.</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sidRPr="009D4879">
        <w:rPr>
          <w:rFonts w:cs="Times New Roman"/>
          <w:bCs w:val="0"/>
          <w:iCs w:val="0"/>
          <w:szCs w:val="24"/>
          <w:rtl/>
        </w:rPr>
        <w:t>ציין שבעה מקרים בהם לא נאמר דין "דבר שיש לו מתירין" (אף שעתיד להיות היתר לאיסור</w:t>
      </w:r>
      <w:r w:rsidRPr="009D4879">
        <w:rPr>
          <w:rFonts w:cs="Times New Roman" w:hint="cs"/>
          <w:bCs w:val="0"/>
          <w:iCs w:val="0"/>
          <w:szCs w:val="24"/>
          <w:rtl/>
        </w:rPr>
        <w:t xml:space="preserve"> </w:t>
      </w:r>
      <w:r w:rsidRPr="009D4879">
        <w:rPr>
          <w:rFonts w:cs="Times New Roman"/>
          <w:bCs w:val="0"/>
          <w:iCs w:val="0"/>
          <w:szCs w:val="24"/>
          <w:rtl/>
        </w:rPr>
        <w:t>זה לאחר זמן)</w:t>
      </w:r>
      <w:r w:rsidRPr="009D4879">
        <w:rPr>
          <w:rFonts w:cs="Times New Roman" w:hint="cs"/>
          <w:bCs w:val="0"/>
          <w:iCs w:val="0"/>
          <w:szCs w:val="24"/>
          <w:rtl/>
        </w:rPr>
        <w:t>.</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xml:space="preserve">: 1) שלא במינו (מחבר סעי' א'), 2) אינו ודאי או עתיד לבא (מחבר סעי' ב'), 3) הפסד (רמ"א סעי' ג'), 4) דבר מתקלקל (מחבר סעי' ד'), 5) איסור מצד טעם (רמ"א סעי' ד'), 6) איסור בלוע (רמ"א סעי' ד'), 7) נולד בתערובות </w:t>
      </w:r>
      <w:r>
        <w:rPr>
          <w:rFonts w:cs="Times New Roman"/>
          <w:bCs w:val="0"/>
          <w:iCs w:val="0"/>
          <w:szCs w:val="24"/>
          <w:rtl/>
        </w:rPr>
        <w:t>(רמ"א סעי' ד')</w:t>
      </w:r>
      <w:r>
        <w:rPr>
          <w:rFonts w:cs="Times New Roman" w:hint="cs"/>
          <w:bCs w:val="0"/>
          <w:iCs w:val="0"/>
          <w:szCs w:val="24"/>
          <w:rtl/>
        </w:rPr>
        <w:t xml:space="preserve">, 8) חוזר ונאסר (רמ"א סעי' ד'), 9) הותר למי שנאסר </w:t>
      </w:r>
      <w:r>
        <w:rPr>
          <w:rFonts w:cs="Times New Roman"/>
          <w:bCs w:val="0"/>
          <w:iCs w:val="0"/>
          <w:szCs w:val="24"/>
          <w:rtl/>
        </w:rPr>
        <w:t>(רמ"א סעי' ד')</w:t>
      </w:r>
      <w:r>
        <w:rPr>
          <w:rFonts w:cs="Times New Roman" w:hint="cs"/>
          <w:bCs w:val="0"/>
          <w:iCs w:val="0"/>
          <w:szCs w:val="24"/>
          <w:rtl/>
        </w:rPr>
        <w:t>, 10) שאינו ממילא (מהרש"ל הו"ד בש"ך), 11) אבד השתמשות, כגון כלים (צל"ח הו"ד בפת"ת), 12) שני איסורים חד יל"מ וחד איו לו מתירין (פת"ת), 13) פירוש מרוב (פת"ת), 14) נדר לדבר מצוה (פת"ת), 15) שבועה (פת"ת), ועוד ....</w:t>
      </w:r>
    </w:p>
    <w:p w:rsidR="009B4411"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*מה קרה אם אשתך הנהדרת נכנסת למטבח בשבת ורואה שהילד השובב שלך מערבב את החמין (</w:t>
      </w:r>
      <w:r>
        <w:rPr>
          <w:rFonts w:cs="Times New Roman"/>
          <w:bCs w:val="0"/>
          <w:iCs w:val="0"/>
          <w:szCs w:val="24"/>
        </w:rPr>
        <w:t>cholent</w:t>
      </w:r>
      <w:r>
        <w:rPr>
          <w:rFonts w:cs="Times New Roman" w:hint="cs"/>
          <w:bCs w:val="0"/>
          <w:iCs w:val="0"/>
          <w:szCs w:val="24"/>
          <w:rtl/>
        </w:rPr>
        <w:t>)</w:t>
      </w:r>
      <w:r>
        <w:rPr>
          <w:rFonts w:cs="Times New Roman"/>
          <w:bCs w:val="0"/>
          <w:iCs w:val="0"/>
          <w:szCs w:val="24"/>
        </w:rPr>
        <w:t xml:space="preserve"> </w:t>
      </w:r>
      <w:r>
        <w:rPr>
          <w:rFonts w:cs="Times New Roman" w:hint="cs"/>
          <w:bCs w:val="0"/>
          <w:iCs w:val="0"/>
          <w:szCs w:val="24"/>
          <w:rtl/>
        </w:rPr>
        <w:t xml:space="preserve">עם מזלג חלבי, כביכול אשתך הצדקנית שמה את המזלג למעלה על המדף כדי שהיא תוכל לשאול את הרב מה דינו. במוצאי שבת הגיעה בחורה מסמינר לשטף את הכלים, היא מביטה למעלה ומורידה את המזלג ושוטפת ומייבשת ומחזירה את המזלג עם כל הסכום שיש במגירה. מה דינו. </w:t>
      </w:r>
      <w:r w:rsidRPr="009D4879">
        <w:rPr>
          <w:rFonts w:cs="Times New Roman"/>
          <w:bCs w:val="0"/>
          <w:iCs w:val="0"/>
          <w:szCs w:val="24"/>
          <w:rtl/>
        </w:rPr>
        <w:t>(</w:t>
      </w:r>
      <w:r>
        <w:rPr>
          <w:rFonts w:cs="Times New Roman" w:hint="cs"/>
          <w:bCs w:val="0"/>
          <w:iCs w:val="0"/>
          <w:szCs w:val="24"/>
          <w:rtl/>
        </w:rPr>
        <w:t>שו"ע, ט"ז, ש"ך, פת"ת</w:t>
      </w:r>
      <w:r w:rsidRPr="009D4879">
        <w:rPr>
          <w:rFonts w:cs="Times New Roman"/>
          <w:bCs w:val="0"/>
          <w:iCs w:val="0"/>
          <w:szCs w:val="24"/>
          <w:rtl/>
        </w:rPr>
        <w:t>)</w:t>
      </w:r>
      <w:r>
        <w:rPr>
          <w:rFonts w:cs="Times New Roman" w:hint="cs"/>
          <w:bCs w:val="0"/>
          <w:iCs w:val="0"/>
          <w:szCs w:val="24"/>
          <w:rtl/>
        </w:rPr>
        <w:t>.</w:t>
      </w:r>
    </w:p>
    <w:p w:rsidR="009B4411" w:rsidRPr="00AD363D"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המחבר מיקל, שבטל ברוב. הרמ"א מפרש מצד הפסד. הט"ז כתב שלא לשאר לזמן הרבה, לחשוש לסי' ק"ט, ועשה לבשל ואכל ביחד, וממילא צריך להגעיל. ש"ך פסק שלחשוש לרא"ה ומהרי"ל, וצריך להגעיל כולם אא"כ הפמ"ר, ועדיין צריך להמתין כ"ד שעות, ועדיין נכון לחשוש להב"ח ולהגעיל כלי אחד. הפת"ת מביא הצל"ח, שכלים אינו דבשיל"מ ואינו צריך להמתין כ"ד שעות.</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השאלה לעיל שוו</w:t>
      </w:r>
      <w:r>
        <w:rPr>
          <w:rFonts w:cs="Times New Roman" w:hint="eastAsia"/>
          <w:bCs w:val="0"/>
          <w:iCs w:val="0"/>
          <w:szCs w:val="24"/>
          <w:rtl/>
        </w:rPr>
        <w:t>ה</w:t>
      </w:r>
      <w:r>
        <w:rPr>
          <w:rFonts w:cs="Times New Roman" w:hint="cs"/>
          <w:bCs w:val="0"/>
          <w:iCs w:val="0"/>
          <w:szCs w:val="24"/>
          <w:rtl/>
        </w:rPr>
        <w:t xml:space="preserve"> פי שניים.</w:t>
      </w:r>
    </w:p>
    <w:p w:rsidR="009B4411" w:rsidRPr="00D41337"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לענות 1 מתוך 2 שאלות.</w:t>
      </w:r>
    </w:p>
    <w:p w:rsidR="009B4411" w:rsidRDefault="009B4411" w:rsidP="00911828">
      <w:pPr>
        <w:numPr>
          <w:ilvl w:val="2"/>
          <w:numId w:val="10"/>
        </w:numPr>
        <w:contextualSpacing/>
        <w:jc w:val="both"/>
        <w:rPr>
          <w:rFonts w:cs="Times New Roman"/>
          <w:bCs w:val="0"/>
          <w:iCs w:val="0"/>
          <w:szCs w:val="24"/>
        </w:rPr>
      </w:pPr>
      <w:r w:rsidRPr="008A33EC">
        <w:rPr>
          <w:rFonts w:cs="Times New Roman"/>
          <w:bCs w:val="0"/>
          <w:iCs w:val="0"/>
          <w:szCs w:val="24"/>
          <w:rtl/>
        </w:rPr>
        <w:lastRenderedPageBreak/>
        <w:t>המבשל בשבת במזיד ונתערב אותו התבשיל באחרים, האם הוי דבר שיש לו מתירין, האם ישנו הבדל האם התערב בשבת או במוצ"ש. באר.</w:t>
      </w:r>
    </w:p>
    <w:p w:rsidR="009B4411" w:rsidRPr="00AD363D" w:rsidRDefault="009B4411" w:rsidP="00911828">
      <w:pPr>
        <w:ind w:left="39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לפי ר' יהודה שאסור לו לעולם, ולחברו עד מוצ"ש. ממילא אין היתר למי שנאסר, ואינו דשיל"מ. ופת"ת הו"ד המג"א שזה רק אם נתערב במוצ"ש מותר, אבל בשבת אסור.</w:t>
      </w:r>
    </w:p>
    <w:p w:rsidR="009B4411" w:rsidRDefault="009B4411" w:rsidP="00911828">
      <w:pPr>
        <w:numPr>
          <w:ilvl w:val="2"/>
          <w:numId w:val="10"/>
        </w:numPr>
        <w:contextualSpacing/>
        <w:jc w:val="both"/>
        <w:rPr>
          <w:rFonts w:cs="Times New Roman"/>
          <w:bCs w:val="0"/>
          <w:iCs w:val="0"/>
          <w:szCs w:val="24"/>
        </w:rPr>
      </w:pPr>
      <w:r w:rsidRPr="009D4879">
        <w:rPr>
          <w:rFonts w:cs="Times New Roman"/>
          <w:bCs w:val="0"/>
          <w:iCs w:val="0"/>
          <w:szCs w:val="24"/>
          <w:rtl/>
        </w:rPr>
        <w:t>אסר על עצמו או על חברו דבר מאכל בנדר או שבועה, האם</w:t>
      </w:r>
      <w:r>
        <w:rPr>
          <w:rFonts w:cs="Times New Roman" w:hint="cs"/>
          <w:bCs w:val="0"/>
          <w:iCs w:val="0"/>
          <w:szCs w:val="24"/>
          <w:rtl/>
        </w:rPr>
        <w:t xml:space="preserve"> </w:t>
      </w:r>
      <w:r w:rsidRPr="009D4879">
        <w:rPr>
          <w:rFonts w:cs="Times New Roman"/>
          <w:bCs w:val="0"/>
          <w:iCs w:val="0"/>
          <w:szCs w:val="24"/>
          <w:rtl/>
        </w:rPr>
        <w:t>חשיב לו דבר שיש לו מתירין?</w:t>
      </w:r>
    </w:p>
    <w:p w:rsidR="009B4411" w:rsidRPr="003D3BB6" w:rsidRDefault="009B4411" w:rsidP="00911828">
      <w:pPr>
        <w:ind w:left="39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נדר על עצמו, כן. חבירו, לא. על עצמו ועל חבירו, אמר רע"א לפי המג"א (לעיל) הוי דשיל"מ. אבל שבועה אין לו מתירין, דלא כרמב"ם ופמ"ג.</w:t>
      </w:r>
    </w:p>
    <w:p w:rsidR="009B4411" w:rsidRPr="00F7164E" w:rsidRDefault="009B4411" w:rsidP="00911828">
      <w:pPr>
        <w:contextualSpacing/>
        <w:jc w:val="both"/>
        <w:rPr>
          <w:rFonts w:cs="Times New Roman"/>
          <w:bCs w:val="0"/>
          <w:iCs w:val="0"/>
          <w:szCs w:val="24"/>
        </w:rPr>
      </w:pPr>
    </w:p>
    <w:p w:rsidR="009B4411" w:rsidRDefault="009B4411" w:rsidP="00911828">
      <w:pPr>
        <w:numPr>
          <w:ilvl w:val="1"/>
          <w:numId w:val="10"/>
        </w:numPr>
        <w:contextualSpacing/>
        <w:jc w:val="both"/>
        <w:rPr>
          <w:rFonts w:cs="Times New Roman"/>
          <w:bCs w:val="0"/>
          <w:iCs w:val="0"/>
          <w:szCs w:val="24"/>
        </w:rPr>
      </w:pPr>
      <w:r w:rsidRPr="00231028">
        <w:rPr>
          <w:rFonts w:cs="Times New Roman"/>
          <w:bCs w:val="0"/>
          <w:iCs w:val="0"/>
          <w:szCs w:val="24"/>
          <w:rtl/>
        </w:rPr>
        <w:t xml:space="preserve">תערובת יבש ביבש </w:t>
      </w:r>
      <w:r>
        <w:rPr>
          <w:rFonts w:cs="Times New Roman" w:hint="cs"/>
          <w:bCs w:val="0"/>
          <w:iCs w:val="0"/>
          <w:szCs w:val="24"/>
          <w:rtl/>
        </w:rPr>
        <w:t>מ</w:t>
      </w:r>
      <w:r w:rsidRPr="00231028">
        <w:rPr>
          <w:rFonts w:cs="Times New Roman"/>
          <w:bCs w:val="0"/>
          <w:iCs w:val="0"/>
          <w:szCs w:val="24"/>
          <w:rtl/>
        </w:rPr>
        <w:t>ין במינו, ש</w:t>
      </w:r>
      <w:r>
        <w:rPr>
          <w:rFonts w:cs="Times New Roman"/>
          <w:bCs w:val="0"/>
          <w:iCs w:val="0"/>
          <w:szCs w:val="24"/>
          <w:rtl/>
        </w:rPr>
        <w:t xml:space="preserve">יש בה רוב היתר, </w:t>
      </w:r>
      <w:r w:rsidRPr="00231028">
        <w:rPr>
          <w:rFonts w:cs="Times New Roman"/>
          <w:bCs w:val="0"/>
          <w:iCs w:val="0"/>
          <w:szCs w:val="24"/>
          <w:rtl/>
        </w:rPr>
        <w:t>באיזה אופן מותר</w:t>
      </w:r>
      <w:r>
        <w:rPr>
          <w:rFonts w:cs="Times New Roman" w:hint="cs"/>
          <w:bCs w:val="0"/>
          <w:iCs w:val="0"/>
          <w:szCs w:val="24"/>
          <w:rtl/>
        </w:rPr>
        <w:t xml:space="preserve"> </w:t>
      </w:r>
      <w:r w:rsidRPr="00231028">
        <w:rPr>
          <w:rFonts w:cs="Times New Roman"/>
          <w:bCs w:val="0"/>
          <w:iCs w:val="0"/>
          <w:szCs w:val="24"/>
          <w:rtl/>
        </w:rPr>
        <w:t xml:space="preserve">לאכלה. </w:t>
      </w:r>
      <w:r>
        <w:rPr>
          <w:rFonts w:cs="Times New Roman" w:hint="cs"/>
          <w:bCs w:val="0"/>
          <w:iCs w:val="0"/>
          <w:szCs w:val="24"/>
          <w:rtl/>
        </w:rPr>
        <w:t>מחבר, רמ"א</w:t>
      </w:r>
      <w:r>
        <w:rPr>
          <w:rFonts w:cs="Times New Roman"/>
          <w:bCs w:val="0"/>
          <w:iCs w:val="0"/>
          <w:szCs w:val="24"/>
          <w:rtl/>
        </w:rPr>
        <w:t>.</w:t>
      </w:r>
    </w:p>
    <w:p w:rsidR="009B4411" w:rsidRPr="00231028" w:rsidRDefault="009B4411" w:rsidP="00911828">
      <w:pPr>
        <w:ind w:left="227"/>
        <w:contextualSpacing/>
        <w:jc w:val="both"/>
        <w:rPr>
          <w:rFonts w:cs="Times New Roman"/>
          <w:bCs w:val="0"/>
          <w:iCs w:val="0"/>
          <w:szCs w:val="24"/>
          <w:rtl/>
        </w:rPr>
      </w:pPr>
      <w:r w:rsidRPr="00F7164E">
        <w:rPr>
          <w:rFonts w:cs="Times New Roman" w:hint="cs"/>
          <w:bCs w:val="0"/>
          <w:iCs w:val="0"/>
          <w:szCs w:val="24"/>
          <w:u w:val="single"/>
          <w:rtl/>
        </w:rPr>
        <w:t>תשובה</w:t>
      </w:r>
      <w:r>
        <w:rPr>
          <w:rFonts w:cs="Times New Roman" w:hint="cs"/>
          <w:bCs w:val="0"/>
          <w:iCs w:val="0"/>
          <w:szCs w:val="24"/>
          <w:rtl/>
        </w:rPr>
        <w:t>: מחבר פסק כרשב"א, שאדם אחד מותר רק זה אחר זה. ומביא יש מחמירים, שאסור לאדם אחד לאכול כולם. ורמ"א פסק כן לכתחילה, וחומרא בעלמא לחשוש לרש"י וזורק או נתן אחד לעכו"ם. ורמ"א מיקל במקום הפסד כהרא"ש, שיכול לאכול הכל ביחד.</w:t>
      </w:r>
    </w:p>
    <w:p w:rsidR="009B4411" w:rsidRPr="00A924EA" w:rsidRDefault="009B4411" w:rsidP="00911828">
      <w:pPr>
        <w:contextualSpacing/>
        <w:jc w:val="both"/>
        <w:rPr>
          <w:rFonts w:cs="Times New Roman"/>
          <w:bCs w:val="0"/>
          <w:iCs w:val="0"/>
          <w:sz w:val="20"/>
          <w:szCs w:val="20"/>
        </w:rPr>
      </w:pPr>
    </w:p>
    <w:p w:rsidR="009B4411" w:rsidRDefault="009B4411" w:rsidP="00911828">
      <w:pPr>
        <w:numPr>
          <w:ilvl w:val="1"/>
          <w:numId w:val="10"/>
        </w:numPr>
        <w:contextualSpacing/>
        <w:jc w:val="both"/>
        <w:rPr>
          <w:rFonts w:cs="Times New Roman"/>
          <w:bCs w:val="0"/>
          <w:iCs w:val="0"/>
          <w:szCs w:val="24"/>
        </w:rPr>
      </w:pPr>
      <w:r w:rsidRPr="00231028">
        <w:rPr>
          <w:rFonts w:cs="Times New Roman"/>
          <w:bCs w:val="0"/>
          <w:iCs w:val="0"/>
          <w:szCs w:val="24"/>
          <w:rtl/>
        </w:rPr>
        <w:t>תערובת מין באינו מינו</w:t>
      </w:r>
      <w:r>
        <w:rPr>
          <w:rFonts w:cs="Times New Roman" w:hint="cs"/>
          <w:bCs w:val="0"/>
          <w:iCs w:val="0"/>
          <w:szCs w:val="24"/>
          <w:rtl/>
        </w:rPr>
        <w:t xml:space="preserve"> [באיסור דאורייתא]</w:t>
      </w:r>
      <w:r w:rsidRPr="00231028">
        <w:rPr>
          <w:rFonts w:cs="Times New Roman"/>
          <w:bCs w:val="0"/>
          <w:iCs w:val="0"/>
          <w:szCs w:val="24"/>
          <w:rtl/>
        </w:rPr>
        <w:t>, האם מה שצריך ס' הו</w:t>
      </w:r>
      <w:r>
        <w:rPr>
          <w:rFonts w:cs="Times New Roman"/>
          <w:bCs w:val="0"/>
          <w:iCs w:val="0"/>
          <w:szCs w:val="24"/>
          <w:rtl/>
        </w:rPr>
        <w:t>א מן התורה או מדרבנ</w:t>
      </w:r>
      <w:r>
        <w:rPr>
          <w:rFonts w:cs="Times New Roman" w:hint="cs"/>
          <w:bCs w:val="0"/>
          <w:iCs w:val="0"/>
          <w:szCs w:val="24"/>
          <w:rtl/>
        </w:rPr>
        <w:t>ן</w:t>
      </w:r>
      <w:r w:rsidRPr="00231028">
        <w:rPr>
          <w:rFonts w:cs="Times New Roman"/>
          <w:bCs w:val="0"/>
          <w:iCs w:val="0"/>
          <w:szCs w:val="24"/>
          <w:rtl/>
        </w:rPr>
        <w:t>.</w:t>
      </w:r>
      <w:r>
        <w:rPr>
          <w:rFonts w:cs="Times New Roman" w:hint="cs"/>
          <w:bCs w:val="0"/>
          <w:iCs w:val="0"/>
          <w:szCs w:val="24"/>
          <w:rtl/>
        </w:rPr>
        <w:t xml:space="preserve"> הסבר.</w:t>
      </w:r>
    </w:p>
    <w:p w:rsidR="009B4411" w:rsidRPr="00231028" w:rsidRDefault="009B4411" w:rsidP="00911828">
      <w:pPr>
        <w:ind w:left="227"/>
        <w:contextualSpacing/>
        <w:jc w:val="both"/>
        <w:rPr>
          <w:rFonts w:cs="Times New Roman"/>
          <w:bCs w:val="0"/>
          <w:iCs w:val="0"/>
          <w:szCs w:val="24"/>
          <w:rtl/>
        </w:rPr>
      </w:pPr>
      <w:r w:rsidRPr="00F7164E">
        <w:rPr>
          <w:rFonts w:cs="Times New Roman" w:hint="cs"/>
          <w:bCs w:val="0"/>
          <w:iCs w:val="0"/>
          <w:szCs w:val="24"/>
          <w:u w:val="single"/>
          <w:rtl/>
        </w:rPr>
        <w:t>תשובה</w:t>
      </w:r>
      <w:r>
        <w:rPr>
          <w:rFonts w:cs="Times New Roman" w:hint="cs"/>
          <w:bCs w:val="0"/>
          <w:iCs w:val="0"/>
          <w:szCs w:val="24"/>
          <w:rtl/>
        </w:rPr>
        <w:t>: לח בלח, ס' מדאורייתא לשיטות טכ"ע דאורייתא. יבש ביבש, ס' דרבנן גזירה שמא יבשלם.</w:t>
      </w:r>
    </w:p>
    <w:p w:rsidR="009B4411" w:rsidRPr="00A924EA" w:rsidRDefault="009B4411" w:rsidP="00911828">
      <w:pPr>
        <w:contextualSpacing/>
        <w:jc w:val="both"/>
        <w:rPr>
          <w:rFonts w:cs="Times New Roman"/>
          <w:bCs w:val="0"/>
          <w:iCs w:val="0"/>
          <w:sz w:val="20"/>
          <w:szCs w:val="20"/>
        </w:rPr>
      </w:pPr>
    </w:p>
    <w:p w:rsidR="009B4411" w:rsidRDefault="009B4411" w:rsidP="00911828">
      <w:pPr>
        <w:numPr>
          <w:ilvl w:val="1"/>
          <w:numId w:val="10"/>
        </w:numPr>
        <w:contextualSpacing/>
        <w:jc w:val="both"/>
        <w:rPr>
          <w:rFonts w:cs="Times New Roman"/>
          <w:bCs w:val="0"/>
          <w:iCs w:val="0"/>
          <w:szCs w:val="24"/>
        </w:rPr>
      </w:pPr>
      <w:r w:rsidRPr="00231028">
        <w:rPr>
          <w:rFonts w:cs="Times New Roman"/>
          <w:bCs w:val="0"/>
          <w:iCs w:val="0"/>
          <w:szCs w:val="24"/>
          <w:rtl/>
        </w:rPr>
        <w:t>איסור דרבנן מין בשאינו מינו יבש ביבש</w:t>
      </w:r>
      <w:r>
        <w:rPr>
          <w:rFonts w:cs="Times New Roman" w:hint="cs"/>
          <w:bCs w:val="0"/>
          <w:iCs w:val="0"/>
          <w:szCs w:val="24"/>
          <w:rtl/>
        </w:rPr>
        <w:t xml:space="preserve"> </w:t>
      </w:r>
      <w:r w:rsidRPr="00231028">
        <w:rPr>
          <w:rFonts w:cs="Times New Roman"/>
          <w:bCs w:val="0"/>
          <w:iCs w:val="0"/>
          <w:szCs w:val="24"/>
          <w:rtl/>
        </w:rPr>
        <w:t>- בכמה בטל? הסבר!</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פשטות הרמ"א נראה שצריך ששים. והש"ך פריך שהוא גזירה לגזירה, ומפרש הרמ"א בענין אחר, וממילא פסק שבטל ברוב. והש"ך בכללי ס"ס הו"ד ברע"א כאן פסק שיש להחמיר אם אינו הפסד כולי האי אא"כ בנאבד חתיכה אחת.</w:t>
      </w:r>
    </w:p>
    <w:p w:rsidR="009B4411" w:rsidRPr="00F7164E" w:rsidRDefault="009B4411" w:rsidP="00911828">
      <w:pPr>
        <w:contextualSpacing/>
        <w:jc w:val="both"/>
        <w:rPr>
          <w:rFonts w:cs="Times New Roman"/>
          <w:bCs w:val="0"/>
          <w:iCs w:val="0"/>
          <w:sz w:val="20"/>
          <w:szCs w:val="20"/>
        </w:rPr>
      </w:pPr>
    </w:p>
    <w:p w:rsidR="009B4411" w:rsidRDefault="009B4411" w:rsidP="00911828">
      <w:pPr>
        <w:numPr>
          <w:ilvl w:val="1"/>
          <w:numId w:val="10"/>
        </w:numPr>
        <w:contextualSpacing/>
        <w:jc w:val="both"/>
        <w:rPr>
          <w:rFonts w:cs="Times New Roman"/>
          <w:bCs w:val="0"/>
          <w:iCs w:val="0"/>
          <w:szCs w:val="24"/>
        </w:rPr>
      </w:pPr>
      <w:r w:rsidRPr="00231028">
        <w:rPr>
          <w:rFonts w:cs="Times New Roman"/>
          <w:bCs w:val="0"/>
          <w:iCs w:val="0"/>
          <w:szCs w:val="24"/>
          <w:rtl/>
        </w:rPr>
        <w:t xml:space="preserve">תערובת </w:t>
      </w:r>
      <w:r>
        <w:rPr>
          <w:rFonts w:cs="Times New Roman" w:hint="cs"/>
          <w:bCs w:val="0"/>
          <w:iCs w:val="0"/>
          <w:szCs w:val="24"/>
          <w:rtl/>
        </w:rPr>
        <w:t xml:space="preserve">יבש ביבש </w:t>
      </w:r>
      <w:r w:rsidRPr="00231028">
        <w:rPr>
          <w:rFonts w:cs="Times New Roman"/>
          <w:bCs w:val="0"/>
          <w:iCs w:val="0"/>
          <w:szCs w:val="24"/>
          <w:rtl/>
        </w:rPr>
        <w:t>מין במינו ויש רוב בהיתר ואח"כ בישלם מה הדין (בישל קודם שנודע התערובת</w:t>
      </w:r>
      <w:r>
        <w:rPr>
          <w:rFonts w:cs="Times New Roman" w:hint="cs"/>
          <w:bCs w:val="0"/>
          <w:iCs w:val="0"/>
          <w:szCs w:val="24"/>
          <w:rtl/>
        </w:rPr>
        <w:t xml:space="preserve"> </w:t>
      </w:r>
      <w:r>
        <w:rPr>
          <w:rFonts w:cs="Times New Roman"/>
          <w:bCs w:val="0"/>
          <w:iCs w:val="0"/>
          <w:szCs w:val="24"/>
          <w:rtl/>
        </w:rPr>
        <w:t>או אחר)</w:t>
      </w:r>
      <w:r w:rsidRPr="00231028">
        <w:rPr>
          <w:rFonts w:cs="Times New Roman"/>
          <w:bCs w:val="0"/>
          <w:iCs w:val="0"/>
          <w:szCs w:val="24"/>
          <w:rtl/>
        </w:rPr>
        <w:t>.</w:t>
      </w:r>
    </w:p>
    <w:p w:rsidR="009B4411" w:rsidRPr="00231028" w:rsidRDefault="009B4411" w:rsidP="00911828">
      <w:pPr>
        <w:ind w:left="227"/>
        <w:contextualSpacing/>
        <w:jc w:val="both"/>
        <w:rPr>
          <w:rFonts w:cs="Times New Roman"/>
          <w:bCs w:val="0"/>
          <w:iCs w:val="0"/>
          <w:szCs w:val="24"/>
          <w:rtl/>
        </w:rPr>
      </w:pPr>
      <w:r w:rsidRPr="00F7164E">
        <w:rPr>
          <w:rFonts w:cs="Times New Roman" w:hint="cs"/>
          <w:bCs w:val="0"/>
          <w:iCs w:val="0"/>
          <w:szCs w:val="24"/>
          <w:u w:val="single"/>
          <w:rtl/>
        </w:rPr>
        <w:t>תשובה</w:t>
      </w:r>
      <w:r>
        <w:rPr>
          <w:rFonts w:cs="Times New Roman" w:hint="cs"/>
          <w:bCs w:val="0"/>
          <w:iCs w:val="0"/>
          <w:szCs w:val="24"/>
          <w:rtl/>
        </w:rPr>
        <w:t>: מחבר מחמיר, שפסק כרשב"א. הרמ"א מיקל במקום הפסד כהרא"ש, רק אחר שנודע בתערובת, אבל קודם, לכו"ע אסור. ואם מבשלו בב' קדירות, הב"ח מיקל. אבל הש"ך מחמיר כיון שהוא ספק דאורייתא.</w:t>
      </w:r>
    </w:p>
    <w:p w:rsidR="009B4411" w:rsidRPr="00A924EA" w:rsidRDefault="009B4411" w:rsidP="00911828">
      <w:pPr>
        <w:contextualSpacing/>
        <w:jc w:val="both"/>
        <w:rPr>
          <w:rFonts w:cs="Times New Roman"/>
          <w:bCs w:val="0"/>
          <w:iCs w:val="0"/>
          <w:sz w:val="20"/>
          <w:szCs w:val="20"/>
        </w:rPr>
      </w:pPr>
    </w:p>
    <w:p w:rsidR="009B4411" w:rsidRDefault="009B4411" w:rsidP="00911828">
      <w:pPr>
        <w:numPr>
          <w:ilvl w:val="1"/>
          <w:numId w:val="10"/>
        </w:numPr>
        <w:contextualSpacing/>
        <w:jc w:val="both"/>
        <w:rPr>
          <w:rFonts w:cs="Times New Roman"/>
          <w:bCs w:val="0"/>
          <w:iCs w:val="0"/>
          <w:szCs w:val="24"/>
        </w:rPr>
      </w:pPr>
      <w:r>
        <w:rPr>
          <w:rFonts w:cs="Times New Roman" w:hint="cs"/>
          <w:bCs w:val="0"/>
          <w:iCs w:val="0"/>
          <w:szCs w:val="24"/>
          <w:rtl/>
        </w:rPr>
        <w:t>דבר שנמכר לפעמים במנין ולפעמים במשקל האם שייך בו ביטול ביבש? (תנאים, אמוראים, מחבר, רמ"א, ט"ז, ש"ך)</w:t>
      </w:r>
      <w:r w:rsidRPr="009D4879">
        <w:rPr>
          <w:rFonts w:cs="Times New Roman"/>
          <w:bCs w:val="0"/>
          <w:iCs w:val="0"/>
          <w:szCs w:val="24"/>
          <w:rtl/>
        </w:rPr>
        <w:t>.</w:t>
      </w:r>
    </w:p>
    <w:p w:rsidR="009B4411" w:rsidRDefault="009B4411" w:rsidP="00911828">
      <w:pPr>
        <w:ind w:left="227"/>
        <w:contextualSpacing/>
        <w:jc w:val="both"/>
        <w:rPr>
          <w:rFonts w:cs="Times New Roman"/>
          <w:bCs w:val="0"/>
          <w:iCs w:val="0"/>
          <w:szCs w:val="24"/>
        </w:rPr>
      </w:pPr>
      <w:r w:rsidRPr="00F7164E">
        <w:rPr>
          <w:rFonts w:cs="Times New Roman" w:hint="cs"/>
          <w:bCs w:val="0"/>
          <w:iCs w:val="0"/>
          <w:szCs w:val="24"/>
          <w:u w:val="single"/>
          <w:rtl/>
        </w:rPr>
        <w:t>תשובה</w:t>
      </w:r>
      <w:r>
        <w:rPr>
          <w:rFonts w:cs="Times New Roman" w:hint="cs"/>
          <w:bCs w:val="0"/>
          <w:iCs w:val="0"/>
          <w:szCs w:val="24"/>
          <w:rtl/>
        </w:rPr>
        <w:t>: חכמים, שש. ר"ע, שבע. ר"מ, אינו בטל. מחלוקת ר"ל ור"י בדעת ר"מ, אם את או כל. מחבר, בטל. רמ"א, "את". ט"ז, "כל" ובמקום הפסד "את". ש"ך, "כל".</w:t>
      </w:r>
    </w:p>
    <w:p w:rsidR="009B4411" w:rsidRPr="00F7164E" w:rsidRDefault="009B4411" w:rsidP="00911828">
      <w:pPr>
        <w:contextualSpacing/>
        <w:jc w:val="both"/>
        <w:rPr>
          <w:rFonts w:cs="Times New Roman"/>
          <w:bCs w:val="0"/>
          <w:iCs w:val="0"/>
          <w:sz w:val="20"/>
          <w:szCs w:val="20"/>
        </w:rPr>
      </w:pPr>
    </w:p>
    <w:p w:rsidR="009B4411" w:rsidRDefault="009B4411" w:rsidP="00911828">
      <w:pPr>
        <w:contextualSpacing/>
        <w:jc w:val="both"/>
        <w:rPr>
          <w:rFonts w:cs="Times New Roman"/>
          <w:bCs w:val="0"/>
          <w:iCs w:val="0"/>
          <w:szCs w:val="24"/>
          <w:rtl/>
        </w:rPr>
      </w:pPr>
      <w:r>
        <w:rPr>
          <w:rFonts w:cs="Times New Roman" w:hint="cs"/>
          <w:bCs w:val="0"/>
          <w:iCs w:val="0"/>
          <w:szCs w:val="24"/>
          <w:rtl/>
        </w:rPr>
        <w:t>הצלחה רבה!!</w:t>
      </w:r>
    </w:p>
    <w:p w:rsidR="009B4411" w:rsidRDefault="009B4411" w:rsidP="00911828">
      <w:pPr>
        <w:contextualSpacing/>
        <w:jc w:val="both"/>
        <w:rPr>
          <w:rFonts w:cs="Times New Roman"/>
          <w:bCs w:val="0"/>
          <w:iCs w:val="0"/>
          <w:szCs w:val="24"/>
          <w:rtl/>
        </w:rPr>
      </w:pPr>
    </w:p>
    <w:p w:rsidR="00911828" w:rsidRDefault="009B4411" w:rsidP="00911828">
      <w:pPr>
        <w:contextualSpacing/>
        <w:jc w:val="both"/>
        <w:rPr>
          <w:rFonts w:cs="Times New Roman"/>
          <w:bCs w:val="0"/>
          <w:iCs w:val="0"/>
          <w:szCs w:val="24"/>
          <w:rtl/>
        </w:rPr>
      </w:pPr>
      <w:r>
        <w:rPr>
          <w:rFonts w:cs="Times New Roman" w:hint="cs"/>
          <w:bCs w:val="0"/>
          <w:iCs w:val="0"/>
          <w:szCs w:val="24"/>
          <w:rtl/>
        </w:rPr>
        <w:t>* כתבתי ע"י אשת חיל שלי.</w:t>
      </w:r>
    </w:p>
    <w:p w:rsidR="00911828" w:rsidRDefault="00911828" w:rsidP="00911828">
      <w:pPr>
        <w:contextualSpacing/>
        <w:jc w:val="both"/>
        <w:rPr>
          <w:rFonts w:cs="Times New Roman"/>
          <w:bCs w:val="0"/>
          <w:iCs w:val="0"/>
          <w:szCs w:val="24"/>
          <w:rtl/>
        </w:rPr>
      </w:pPr>
    </w:p>
    <w:p w:rsidR="00911828" w:rsidRDefault="00911828" w:rsidP="00911828">
      <w:pPr>
        <w:pStyle w:val="Heading1"/>
        <w:rPr>
          <w:rFonts w:cs="Times New Roman"/>
          <w:szCs w:val="24"/>
          <w:rtl/>
        </w:rPr>
      </w:pPr>
      <w:r>
        <w:rPr>
          <w:rtl/>
        </w:rPr>
        <w:t>מבחן ד'</w:t>
      </w:r>
      <w:r w:rsidR="005B7948">
        <w:rPr>
          <w:rFonts w:hint="cs"/>
          <w:rtl/>
        </w:rPr>
        <w:t>: תשובות</w:t>
      </w:r>
      <w:r>
        <w:rPr>
          <w:rtl/>
        </w:rPr>
        <w:t xml:space="preserve"> - סימן ק"ג, ק"ד, ק"ח, קכ"ב</w:t>
      </w:r>
    </w:p>
    <w:p w:rsidR="00911828" w:rsidRPr="00911828" w:rsidRDefault="00911828" w:rsidP="00911828">
      <w:pPr>
        <w:contextualSpacing/>
        <w:rPr>
          <w:rtl/>
        </w:rPr>
      </w:pPr>
    </w:p>
    <w:p w:rsidR="009B4411" w:rsidRPr="00527424" w:rsidRDefault="009B4411" w:rsidP="00911828">
      <w:pPr>
        <w:contextualSpacing/>
        <w:jc w:val="both"/>
        <w:rPr>
          <w:rFonts w:cs="Times New Roman"/>
          <w:bCs w:val="0"/>
          <w:iCs w:val="0"/>
          <w:sz w:val="22"/>
          <w:szCs w:val="22"/>
          <w:rtl/>
        </w:rPr>
      </w:pPr>
      <w:r w:rsidRPr="00527424">
        <w:rPr>
          <w:rFonts w:cs="Times New Roman" w:hint="cs"/>
          <w:bCs w:val="0"/>
          <w:iCs w:val="0"/>
          <w:sz w:val="22"/>
          <w:szCs w:val="22"/>
          <w:rtl/>
        </w:rPr>
        <w:t>כל שוה שש נקודות - חוץ משני שאלות האחרונות.</w:t>
      </w:r>
    </w:p>
    <w:p w:rsidR="009B4411" w:rsidRPr="00527424" w:rsidRDefault="009B4411" w:rsidP="00911828">
      <w:pPr>
        <w:contextualSpacing/>
        <w:jc w:val="both"/>
        <w:rPr>
          <w:rFonts w:cs="Times New Roman"/>
          <w:bCs w:val="0"/>
          <w:iCs w:val="0"/>
          <w:sz w:val="22"/>
          <w:szCs w:val="22"/>
          <w:rtl/>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איסור והיתר שנתערבו והאיסור נתן טעם לפגם בהיתר אבל ראוי לאכילה: מה הדין אם האיסור מרובה מההיתר [כל ציורים]? אם ההיתר הוא רוב אבל יש שם הרבה איסור? מחצה על מחצה?</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אם האיסור מרובה, אסור עד שפוגם לגמרי. ואם אין שם ממשו, מיקל. וה"ה מחצה על מחצה. ואם היתר מרובה אבל הגדיל מדתו ומשביח יותר מהפגם, מחלוקת ר"ן (שמחמיר) ורשב"א (שמיקל).</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בריה, דבר שיש לו מתירין, דבר שבמנין - הפגומים בעצמם. האם בטלים, ומה הטעם.</w:t>
      </w: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בריה: הרמ"א מיקל, משא"כ הפנים מאירות ותפארת למשה בפת"ת. והטעם להחמיר, שהתורה אסור כל בריה שפגום בעצמם. דשיל"מ: הפמ"ג מיקל, משא"כ הפת"ת, כיון שהסברא קיים, למה אוכל באיסור אם יכול לאכול בהיתר. דבר שבמנין: בטול כדאי' בש"ך. כיון שכל היסוד מצד חשיבות, והפגומים בעצמן לא חשוב.</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ממתי נקראת אינה בת יומה, אחרי עונה או אחרי מעת לעת. ראשונים, והלכה למעשה (עם רע"א).</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רש"י ור"ת, לינת לילה. רא"ש ושאר ראשונים, מעל"ע. פסק מעל"ע. ורע"א ממנח"י, בהפמ"ר יש לצרף שיטת רש"י ובתוס' במקום ספק, ויהיה ס"ס.</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bCs w:val="0"/>
          <w:iCs w:val="0"/>
          <w:sz w:val="22"/>
          <w:szCs w:val="22"/>
          <w:rtl/>
        </w:rPr>
        <w:t>בישל בקדירה שאינה בת יומא אך לא הדיח הקדירה לפני הבישול, האם מותר לאכול את</w:t>
      </w:r>
      <w:r w:rsidRPr="00527424">
        <w:rPr>
          <w:rFonts w:cs="Times New Roman" w:hint="cs"/>
          <w:bCs w:val="0"/>
          <w:iCs w:val="0"/>
          <w:sz w:val="22"/>
          <w:szCs w:val="22"/>
          <w:rtl/>
        </w:rPr>
        <w:t xml:space="preserve"> </w:t>
      </w:r>
      <w:r w:rsidRPr="00527424">
        <w:rPr>
          <w:rFonts w:cs="Times New Roman"/>
          <w:bCs w:val="0"/>
          <w:iCs w:val="0"/>
          <w:sz w:val="22"/>
          <w:szCs w:val="22"/>
          <w:rtl/>
        </w:rPr>
        <w:t>התבשיל</w:t>
      </w:r>
      <w:r w:rsidRPr="00527424">
        <w:rPr>
          <w:rFonts w:cs="Times New Roman" w:hint="cs"/>
          <w:bCs w:val="0"/>
          <w:iCs w:val="0"/>
          <w:sz w:val="22"/>
          <w:szCs w:val="22"/>
          <w:rtl/>
        </w:rPr>
        <w:t xml:space="preserve"> (ג' שיטות) </w:t>
      </w:r>
      <w:r w:rsidRPr="00527424">
        <w:rPr>
          <w:rFonts w:cs="Times New Roman"/>
          <w:bCs w:val="0"/>
          <w:iCs w:val="0"/>
          <w:sz w:val="22"/>
          <w:szCs w:val="22"/>
          <w:rtl/>
        </w:rPr>
        <w:t>- כיצד הכרעת הדין למעשה.</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אם יש שומן על פניה: י"א שצריך ששים כנגד הבליעות (מהרש"ל). י"א צריך ששים כנגד השומן ולא הבליעות. י"א שיש בגדר נטל"פ. ופסק כשיטת אמצעי, צריך ששים כנגד השומן ולא הבליעות.</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 xml:space="preserve">איסור שנחתך לחתיכות קטנות </w:t>
      </w:r>
      <w:r w:rsidRPr="00527424">
        <w:rPr>
          <w:rFonts w:cs="Times New Roman" w:hint="cs"/>
          <w:bCs w:val="0"/>
          <w:iCs w:val="0"/>
          <w:sz w:val="22"/>
          <w:szCs w:val="22"/>
          <w:u w:val="single"/>
          <w:rtl/>
        </w:rPr>
        <w:t>שניכרות לעין כל</w:t>
      </w:r>
      <w:r w:rsidRPr="00527424">
        <w:rPr>
          <w:rFonts w:cs="Times New Roman" w:hint="cs"/>
          <w:bCs w:val="0"/>
          <w:iCs w:val="0"/>
          <w:sz w:val="22"/>
          <w:szCs w:val="22"/>
          <w:rtl/>
        </w:rPr>
        <w:t xml:space="preserve"> אבל אי אפשר להוציאו, האם מותר בששים?</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לכו"ע צריך ששים, עי' סוף נקוה"כ.</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bCs w:val="0"/>
          <w:iCs w:val="0"/>
          <w:sz w:val="22"/>
          <w:szCs w:val="22"/>
          <w:rtl/>
        </w:rPr>
        <w:t>זבוב שנפל לתבשיל והוציאוהו או שנמחה בתבשיל ולא הצליחו להוציאו, האם התבשיל מותר</w:t>
      </w:r>
      <w:r w:rsidRPr="00527424">
        <w:rPr>
          <w:rFonts w:cs="Times New Roman" w:hint="cs"/>
          <w:bCs w:val="0"/>
          <w:iCs w:val="0"/>
          <w:sz w:val="22"/>
          <w:szCs w:val="22"/>
          <w:rtl/>
        </w:rPr>
        <w:t xml:space="preserve"> </w:t>
      </w:r>
      <w:r w:rsidRPr="00527424">
        <w:rPr>
          <w:rFonts w:cs="Times New Roman"/>
          <w:bCs w:val="0"/>
          <w:iCs w:val="0"/>
          <w:sz w:val="22"/>
          <w:szCs w:val="22"/>
          <w:rtl/>
        </w:rPr>
        <w:t>באכילה. הלכה למעשה</w:t>
      </w:r>
      <w:r w:rsidRPr="00527424">
        <w:rPr>
          <w:rFonts w:cs="Times New Roman" w:hint="cs"/>
          <w:bCs w:val="0"/>
          <w:iCs w:val="0"/>
          <w:sz w:val="22"/>
          <w:szCs w:val="22"/>
          <w:rtl/>
        </w:rPr>
        <w:t xml:space="preserve"> (רמ"א, ש"ך)</w:t>
      </w:r>
      <w:r w:rsidRPr="00527424">
        <w:rPr>
          <w:rFonts w:cs="Times New Roman"/>
          <w:bCs w:val="0"/>
          <w:iCs w:val="0"/>
          <w:sz w:val="22"/>
          <w:szCs w:val="22"/>
          <w:rtl/>
        </w:rPr>
        <w:t>.</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lastRenderedPageBreak/>
        <w:t>תשובה</w:t>
      </w:r>
      <w:r w:rsidRPr="00527424">
        <w:rPr>
          <w:rFonts w:cs="Times New Roman" w:hint="cs"/>
          <w:bCs w:val="0"/>
          <w:iCs w:val="0"/>
          <w:sz w:val="22"/>
          <w:szCs w:val="22"/>
          <w:rtl/>
        </w:rPr>
        <w:t>: רמ"א - הוציאוהו מותר, אם נמחה צריך רוב. לש"ך - צריך ששים אא"כ הפמ"ר.</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האם ריחא מילתא (אמרואים, ראשונים, הלכה).</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אמרואים: רב, ריחא מילתא. לוי, ריחא לאו מילתא. ראשונים: ר"ת פסק כרב, אבל רש"י ורוב ראשונים פסק כלוי. ויש מחלוקת ראשונים פשט בלוי, אם רק בדיעבד או אפילו לכתחילה חוץ מבב"ח. ופסקינן כלוי, שריחא לאו מילתא, ורק בדיעבד.</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מה הדין לצולין (לכתחילה, ובדיעבד) בשר כשרה עם בשר נבילה: בתנור גדול, ותנור קטן - פתוח ממש, פתוח מעט, סתום לגמרי.</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xml:space="preserve">:1) </w:t>
      </w:r>
      <w:r w:rsidRPr="00527424">
        <w:rPr>
          <w:rFonts w:cs="Times New Roman"/>
          <w:bCs w:val="0"/>
          <w:iCs w:val="0"/>
          <w:sz w:val="22"/>
          <w:szCs w:val="22"/>
          <w:rtl/>
        </w:rPr>
        <w:t>תנור גדול, שפיו פתוח לגמרי ככירה - לכתחילה, מותר.</w:t>
      </w:r>
      <w:r w:rsidRPr="00527424">
        <w:rPr>
          <w:rFonts w:cs="Times New Roman" w:hint="cs"/>
          <w:bCs w:val="0"/>
          <w:iCs w:val="0"/>
          <w:sz w:val="22"/>
          <w:szCs w:val="22"/>
          <w:rtl/>
        </w:rPr>
        <w:t xml:space="preserve"> 2) </w:t>
      </w:r>
      <w:r w:rsidRPr="00527424">
        <w:rPr>
          <w:rFonts w:cs="Times New Roman"/>
          <w:bCs w:val="0"/>
          <w:iCs w:val="0"/>
          <w:sz w:val="22"/>
          <w:szCs w:val="22"/>
          <w:rtl/>
        </w:rPr>
        <w:t>תנור גדול, שפיו פתוח קצת - בדיעבד.</w:t>
      </w:r>
      <w:r w:rsidRPr="00527424">
        <w:rPr>
          <w:rFonts w:cs="Times New Roman" w:hint="cs"/>
          <w:bCs w:val="0"/>
          <w:iCs w:val="0"/>
          <w:sz w:val="22"/>
          <w:szCs w:val="22"/>
          <w:rtl/>
        </w:rPr>
        <w:t xml:space="preserve"> 3) </w:t>
      </w:r>
      <w:r w:rsidRPr="00527424">
        <w:rPr>
          <w:rFonts w:cs="Times New Roman"/>
          <w:bCs w:val="0"/>
          <w:iCs w:val="0"/>
          <w:sz w:val="22"/>
          <w:szCs w:val="22"/>
          <w:rtl/>
        </w:rPr>
        <w:t>תנור גדול, פיו סתום - הפסד מרובה.</w:t>
      </w:r>
      <w:r w:rsidRPr="00527424">
        <w:rPr>
          <w:rFonts w:cs="Times New Roman" w:hint="cs"/>
          <w:bCs w:val="0"/>
          <w:iCs w:val="0"/>
          <w:sz w:val="22"/>
          <w:szCs w:val="22"/>
          <w:rtl/>
        </w:rPr>
        <w:t xml:space="preserve"> 4) </w:t>
      </w:r>
      <w:r w:rsidRPr="00527424">
        <w:rPr>
          <w:rFonts w:cs="Times New Roman"/>
          <w:bCs w:val="0"/>
          <w:iCs w:val="0"/>
          <w:sz w:val="22"/>
          <w:szCs w:val="22"/>
          <w:rtl/>
        </w:rPr>
        <w:t>תנור קטן, שפיו פתוח לגמרי ככירה - בדיעבד.</w:t>
      </w:r>
      <w:r w:rsidRPr="00527424">
        <w:rPr>
          <w:rFonts w:cs="Times New Roman" w:hint="cs"/>
          <w:bCs w:val="0"/>
          <w:iCs w:val="0"/>
          <w:sz w:val="22"/>
          <w:szCs w:val="22"/>
          <w:rtl/>
        </w:rPr>
        <w:t xml:space="preserve"> 5) </w:t>
      </w:r>
      <w:r w:rsidRPr="00527424">
        <w:rPr>
          <w:rFonts w:cs="Times New Roman"/>
          <w:bCs w:val="0"/>
          <w:iCs w:val="0"/>
          <w:sz w:val="22"/>
          <w:szCs w:val="22"/>
          <w:rtl/>
        </w:rPr>
        <w:t xml:space="preserve">תנור קטן, שפיו פתוח קצת - בדיעבד. </w:t>
      </w:r>
      <w:r w:rsidRPr="00527424">
        <w:rPr>
          <w:rFonts w:cs="Times New Roman" w:hint="cs"/>
          <w:bCs w:val="0"/>
          <w:iCs w:val="0"/>
          <w:sz w:val="22"/>
          <w:szCs w:val="22"/>
          <w:rtl/>
        </w:rPr>
        <w:t xml:space="preserve">6) </w:t>
      </w:r>
      <w:r w:rsidRPr="00527424">
        <w:rPr>
          <w:rFonts w:cs="Times New Roman"/>
          <w:bCs w:val="0"/>
          <w:iCs w:val="0"/>
          <w:sz w:val="22"/>
          <w:szCs w:val="22"/>
          <w:rtl/>
        </w:rPr>
        <w:t>תנור קטן, שפיו סתום - הפסד מרובה.</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מה הדין בצלי קדר?</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תלוי אם הטעם משום שאין ריח המתבשלים כל כך אוסר, או מטעם הפסק הקדריה. והש"ך מיקל.</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האם מותר להריח דבר שאיסורי בהנאה: בין שעיקרו עומד להריח, בין שאין עיקרו עומד להריח?</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עומד לריחא, אסור. עומד לאכילה, הש"ך כתב בע"ז עכ"פ אין להקל.</w:t>
      </w:r>
    </w:p>
    <w:p w:rsidR="009B4411" w:rsidRPr="00527424" w:rsidRDefault="009B4411" w:rsidP="00911828">
      <w:pPr>
        <w:contextualSpacing/>
        <w:jc w:val="center"/>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האם סתם כלים אינן בני יומן (ראשונים, הלכה). הטעם, והנ"מ.</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י"א ברמב"ם ורש"י, שהוי בנ"י. אבל תוס', הרא"ש, וש"ר חולק. והטעם מצד ס"ס. הרא"ש, ספק אינו בנ"י, אפילו בנ"י אולי נטל"פ בזה אוכל. ומוסיף תוס' והש"ך, אולי אין כאן נתינת כלל טעם. והנ"מ על הס"ס, במקום שאין ס"ס. כגון שרגיל שיהיה בנ"י, פת"ת ס"ק ד'.</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קדרה ישראל חלבי, שמבשל בתוכה בשרי. מה הדין באוכל (כל ציורים).</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בנ"י, אסור. אינו בנ"י, מותר - אא"כ הוא דבר חריף.</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בהציור הנ"ל: האם צריך לברר אם היא בת יומה? ומה הדין אם הוא לא יודע, האם מגיע לו קנס (בעל הכלי, ובאחר)?</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צריך לברר, אפשר לברורי בקל. פת"ת מבאר שבע, וכן הט"ז. מצד קנס, יש לבעל הכלי לפי הט"ז. אבל לא נראה שפסק כן, וכדאי' בדר"מ.</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האם מותר לכתחילה להניח כלי סעודה אצל עכו"ם (בכל ציורים).</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לא: אא"כ שיש סימן או מרתת.</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מי שנתן כלי סעודה לאומן נכרי לתקנם (בדרך שאסור לתת לכתחילה), מה דינו בדיעבד, בכל מקרים - ט"ז, ש"ך.</w:t>
      </w:r>
    </w:p>
    <w:p w:rsidR="009B4411" w:rsidRPr="00527424" w:rsidRDefault="009B4411" w:rsidP="00911828">
      <w:pPr>
        <w:ind w:left="22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ט"ז: אם שעה קצת, המאכל אסור והכלי צריך הגעלה. אחר מעל"ע, אסור אא"כ שוגג ובכלי חרס. מיד, מיקל. ש"ך: מיד, מיקל. שעה, המאכל מותר במקום צורך, הכלי הגעלה. אחר מעל"ע, מיקל.</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מה דעת המחבר.</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hint="cs"/>
          <w:bCs w:val="0"/>
          <w:iCs w:val="0"/>
          <w:sz w:val="22"/>
          <w:szCs w:val="22"/>
          <w:rtl/>
        </w:rPr>
        <w:t xml:space="preserve">דבר </w:t>
      </w:r>
      <w:r w:rsidRPr="00527424">
        <w:rPr>
          <w:rFonts w:cs="Times New Roman"/>
          <w:bCs w:val="0"/>
          <w:iCs w:val="0"/>
          <w:sz w:val="22"/>
          <w:szCs w:val="22"/>
          <w:rtl/>
        </w:rPr>
        <w:t>פוגם ולבסוף השביח</w:t>
      </w:r>
      <w:r w:rsidRPr="00527424">
        <w:rPr>
          <w:rFonts w:cs="Times New Roman" w:hint="cs"/>
          <w:bCs w:val="0"/>
          <w:iCs w:val="0"/>
          <w:sz w:val="22"/>
          <w:szCs w:val="22"/>
          <w:rtl/>
        </w:rPr>
        <w:t>?</w:t>
      </w:r>
    </w:p>
    <w:p w:rsidR="001B5145" w:rsidRPr="00527424" w:rsidRDefault="001B5145" w:rsidP="00911828">
      <w:pPr>
        <w:ind w:left="397"/>
        <w:contextualSpacing/>
        <w:jc w:val="both"/>
        <w:rPr>
          <w:rFonts w:cs="Times New Roman"/>
          <w:bCs w:val="0"/>
          <w:iCs w:val="0"/>
          <w:sz w:val="22"/>
          <w:szCs w:val="22"/>
          <w:rtl/>
        </w:rPr>
      </w:pPr>
      <w:r w:rsidRPr="001B5145">
        <w:rPr>
          <w:rFonts w:cs="Times New Roman"/>
          <w:bCs w:val="0"/>
          <w:iCs w:val="0"/>
          <w:sz w:val="22"/>
          <w:szCs w:val="22"/>
          <w:rtl/>
        </w:rPr>
        <w:t>תשובה: אפי' בשעת פגימתו אסור, עי' מחבר (סי' צ"ח סעי' א'). [משא"כ דעת הש"ך סי' ק"ג ס"ק ז']</w:t>
      </w:r>
      <w:r>
        <w:rPr>
          <w:rFonts w:cs="Times New Roman" w:hint="cs"/>
          <w:bCs w:val="0"/>
          <w:iCs w:val="0"/>
          <w:sz w:val="22"/>
          <w:szCs w:val="22"/>
          <w:rtl/>
        </w:rPr>
        <w:t>.</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bCs w:val="0"/>
          <w:iCs w:val="0"/>
          <w:sz w:val="22"/>
          <w:szCs w:val="22"/>
          <w:rtl/>
        </w:rPr>
        <w:t xml:space="preserve">קדרה שהיא בלועה מבשר וחלב, וקודם שעבר לילה אחת הוחמו בה מים, </w:t>
      </w:r>
      <w:r w:rsidRPr="00527424">
        <w:rPr>
          <w:rFonts w:cs="Times New Roman" w:hint="cs"/>
          <w:bCs w:val="0"/>
          <w:iCs w:val="0"/>
          <w:sz w:val="22"/>
          <w:szCs w:val="22"/>
          <w:rtl/>
        </w:rPr>
        <w:t xml:space="preserve">האם </w:t>
      </w:r>
      <w:r w:rsidRPr="00527424">
        <w:rPr>
          <w:rFonts w:cs="Times New Roman"/>
          <w:bCs w:val="0"/>
          <w:iCs w:val="0"/>
          <w:sz w:val="22"/>
          <w:szCs w:val="22"/>
          <w:rtl/>
        </w:rPr>
        <w:t>חשיבה בת יומא</w:t>
      </w:r>
      <w:r w:rsidRPr="00527424">
        <w:rPr>
          <w:rFonts w:cs="Times New Roman" w:hint="cs"/>
          <w:bCs w:val="0"/>
          <w:iCs w:val="0"/>
          <w:sz w:val="22"/>
          <w:szCs w:val="22"/>
          <w:rtl/>
        </w:rPr>
        <w:t xml:space="preserve"> משעת הבב"ח או מהמים?</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משעת המים.</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hint="cs"/>
          <w:bCs w:val="0"/>
          <w:iCs w:val="0"/>
          <w:sz w:val="22"/>
          <w:szCs w:val="22"/>
          <w:rtl/>
        </w:rPr>
        <w:t xml:space="preserve">האם </w:t>
      </w:r>
      <w:r w:rsidRPr="00527424">
        <w:rPr>
          <w:rFonts w:cs="Times New Roman"/>
          <w:bCs w:val="0"/>
          <w:iCs w:val="0"/>
          <w:sz w:val="22"/>
          <w:szCs w:val="22"/>
          <w:rtl/>
        </w:rPr>
        <w:t>עכברא ד</w:t>
      </w:r>
      <w:r w:rsidRPr="00527424">
        <w:rPr>
          <w:rFonts w:cs="Times New Roman" w:hint="cs"/>
          <w:bCs w:val="0"/>
          <w:iCs w:val="0"/>
          <w:sz w:val="22"/>
          <w:szCs w:val="22"/>
          <w:rtl/>
        </w:rPr>
        <w:t>מתא הוי נותן טעם לשבח או מספקא לן?</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מספקא לן.</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bCs w:val="0"/>
          <w:iCs w:val="0"/>
          <w:sz w:val="22"/>
          <w:szCs w:val="22"/>
          <w:rtl/>
        </w:rPr>
        <w:t xml:space="preserve">איסור מועט שנבלע בכלי שדרכו שלא להשתמש בו בהיתר מועט בכדי שיתן זה טעם בהיתר שישתמשו בו, כמו קדרה גדולה וחבית וכיוצא בהן, </w:t>
      </w:r>
      <w:r w:rsidRPr="00527424">
        <w:rPr>
          <w:rFonts w:cs="Times New Roman" w:hint="cs"/>
          <w:bCs w:val="0"/>
          <w:iCs w:val="0"/>
          <w:sz w:val="22"/>
          <w:szCs w:val="22"/>
          <w:rtl/>
        </w:rPr>
        <w:t>האם</w:t>
      </w:r>
      <w:r w:rsidRPr="00527424">
        <w:rPr>
          <w:rFonts w:cs="Times New Roman"/>
          <w:bCs w:val="0"/>
          <w:iCs w:val="0"/>
          <w:sz w:val="22"/>
          <w:szCs w:val="22"/>
          <w:rtl/>
        </w:rPr>
        <w:t xml:space="preserve"> מותר להשתמש בו לכתחלה</w:t>
      </w:r>
      <w:r w:rsidRPr="00527424">
        <w:rPr>
          <w:rFonts w:cs="Times New Roman" w:hint="cs"/>
          <w:bCs w:val="0"/>
          <w:iCs w:val="0"/>
          <w:sz w:val="22"/>
          <w:szCs w:val="22"/>
          <w:rtl/>
        </w:rPr>
        <w:t>?</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כן, מותר.</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bCs w:val="0"/>
          <w:iCs w:val="0"/>
          <w:sz w:val="22"/>
          <w:szCs w:val="22"/>
          <w:rtl/>
        </w:rPr>
        <w:t>כלי שנאסר בבליעת איסור ונתערב באחרים ואינו ניכר</w:t>
      </w:r>
      <w:r w:rsidRPr="00527424">
        <w:rPr>
          <w:rFonts w:cs="Times New Roman" w:hint="cs"/>
          <w:bCs w:val="0"/>
          <w:iCs w:val="0"/>
          <w:sz w:val="22"/>
          <w:szCs w:val="22"/>
          <w:rtl/>
        </w:rPr>
        <w:t>, מה דינו?</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מותר, בטל.</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1"/>
        </w:numPr>
        <w:contextualSpacing/>
        <w:jc w:val="both"/>
        <w:rPr>
          <w:rFonts w:cs="Times New Roman"/>
          <w:bCs w:val="0"/>
          <w:iCs w:val="0"/>
          <w:sz w:val="22"/>
          <w:szCs w:val="22"/>
        </w:rPr>
      </w:pPr>
      <w:r w:rsidRPr="00527424">
        <w:rPr>
          <w:rFonts w:cs="Times New Roman" w:hint="cs"/>
          <w:bCs w:val="0"/>
          <w:iCs w:val="0"/>
          <w:sz w:val="22"/>
          <w:szCs w:val="22"/>
          <w:rtl/>
        </w:rPr>
        <w:t>מה דעת הרמ"א.</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hint="cs"/>
          <w:bCs w:val="0"/>
          <w:iCs w:val="0"/>
          <w:sz w:val="22"/>
          <w:szCs w:val="22"/>
          <w:rtl/>
        </w:rPr>
        <w:t>האם בשר נותן פגם לדבש?</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הפמ"ר יש להקל.</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hint="cs"/>
          <w:bCs w:val="0"/>
          <w:iCs w:val="0"/>
          <w:sz w:val="22"/>
          <w:szCs w:val="22"/>
          <w:rtl/>
        </w:rPr>
        <w:t>האם ח</w:t>
      </w:r>
      <w:r w:rsidRPr="00527424">
        <w:rPr>
          <w:rFonts w:cs="Times New Roman"/>
          <w:bCs w:val="0"/>
          <w:iCs w:val="0"/>
          <w:sz w:val="22"/>
          <w:szCs w:val="22"/>
          <w:rtl/>
        </w:rPr>
        <w:t>ׇ</w:t>
      </w:r>
      <w:r w:rsidRPr="00527424">
        <w:rPr>
          <w:rFonts w:cs="Times New Roman" w:hint="cs"/>
          <w:bCs w:val="0"/>
          <w:iCs w:val="0"/>
          <w:sz w:val="22"/>
          <w:szCs w:val="22"/>
          <w:rtl/>
        </w:rPr>
        <w:t>ל</w:t>
      </w:r>
      <w:r w:rsidRPr="00527424">
        <w:rPr>
          <w:rFonts w:cs="Times New Roman"/>
          <w:bCs w:val="0"/>
          <w:iCs w:val="0"/>
          <w:sz w:val="22"/>
          <w:szCs w:val="22"/>
          <w:rtl/>
        </w:rPr>
        <w:t>ׇ</w:t>
      </w:r>
      <w:r w:rsidRPr="00527424">
        <w:rPr>
          <w:rFonts w:cs="Times New Roman" w:hint="cs"/>
          <w:bCs w:val="0"/>
          <w:iCs w:val="0"/>
          <w:sz w:val="22"/>
          <w:szCs w:val="22"/>
          <w:rtl/>
        </w:rPr>
        <w:t>ב נותן פגם ליין?</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ב' פשטים ברמ"א, עי' פת"ת.</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hint="cs"/>
          <w:bCs w:val="0"/>
          <w:iCs w:val="0"/>
          <w:sz w:val="22"/>
          <w:szCs w:val="22"/>
          <w:rtl/>
        </w:rPr>
        <w:t>מצא זבוב בתוך בירה (שהיה שם 24 שעות), מה דינו של הבירה?</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מחמיר.</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bCs w:val="0"/>
          <w:iCs w:val="0"/>
          <w:sz w:val="22"/>
          <w:szCs w:val="22"/>
          <w:rtl/>
        </w:rPr>
        <w:t xml:space="preserve">אם עובד כוכבים אפה פת עם איסור, </w:t>
      </w:r>
      <w:r w:rsidRPr="00527424">
        <w:rPr>
          <w:rFonts w:cs="Times New Roman" w:hint="cs"/>
          <w:bCs w:val="0"/>
          <w:iCs w:val="0"/>
          <w:sz w:val="22"/>
          <w:szCs w:val="22"/>
          <w:rtl/>
        </w:rPr>
        <w:t>האם מותר</w:t>
      </w:r>
      <w:r w:rsidRPr="00527424">
        <w:rPr>
          <w:rFonts w:cs="Times New Roman"/>
          <w:bCs w:val="0"/>
          <w:iCs w:val="0"/>
          <w:sz w:val="22"/>
          <w:szCs w:val="22"/>
          <w:rtl/>
        </w:rPr>
        <w:t xml:space="preserve"> לקנות אותו פת</w:t>
      </w:r>
      <w:r w:rsidRPr="00527424">
        <w:rPr>
          <w:rFonts w:cs="Times New Roman" w:hint="cs"/>
          <w:bCs w:val="0"/>
          <w:iCs w:val="0"/>
          <w:sz w:val="22"/>
          <w:szCs w:val="22"/>
          <w:rtl/>
        </w:rPr>
        <w:t>?</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xml:space="preserve">: לא, </w:t>
      </w:r>
      <w:r w:rsidRPr="00527424">
        <w:rPr>
          <w:rFonts w:cs="Times New Roman"/>
          <w:bCs w:val="0"/>
          <w:iCs w:val="0"/>
          <w:sz w:val="22"/>
          <w:szCs w:val="22"/>
          <w:rtl/>
        </w:rPr>
        <w:t>אם יש פת אחר</w:t>
      </w:r>
      <w:r w:rsidRPr="00527424">
        <w:rPr>
          <w:rFonts w:cs="Times New Roman" w:hint="cs"/>
          <w:bCs w:val="0"/>
          <w:iCs w:val="0"/>
          <w:sz w:val="22"/>
          <w:szCs w:val="22"/>
          <w:rtl/>
        </w:rPr>
        <w:t>.</w:t>
      </w:r>
    </w:p>
    <w:p w:rsidR="009B4411" w:rsidRPr="00527424" w:rsidRDefault="009B4411" w:rsidP="00911828">
      <w:pPr>
        <w:numPr>
          <w:ilvl w:val="2"/>
          <w:numId w:val="11"/>
        </w:numPr>
        <w:contextualSpacing/>
        <w:jc w:val="both"/>
        <w:rPr>
          <w:rFonts w:cs="Times New Roman"/>
          <w:bCs w:val="0"/>
          <w:iCs w:val="0"/>
          <w:sz w:val="22"/>
          <w:szCs w:val="22"/>
        </w:rPr>
      </w:pPr>
      <w:r w:rsidRPr="00527424">
        <w:rPr>
          <w:rFonts w:cs="Times New Roman"/>
          <w:bCs w:val="0"/>
          <w:iCs w:val="0"/>
          <w:sz w:val="22"/>
          <w:szCs w:val="22"/>
          <w:rtl/>
        </w:rPr>
        <w:t>אם היה האיסור דבר חריף, ואח"כ שהה הקדירה מעת לעת ובשלו ב</w:t>
      </w:r>
      <w:r w:rsidRPr="00527424">
        <w:rPr>
          <w:rFonts w:cs="Times New Roman" w:hint="cs"/>
          <w:bCs w:val="0"/>
          <w:iCs w:val="0"/>
          <w:sz w:val="22"/>
          <w:szCs w:val="22"/>
          <w:rtl/>
        </w:rPr>
        <w:t>ה</w:t>
      </w:r>
      <w:r w:rsidRPr="00527424">
        <w:rPr>
          <w:rFonts w:cs="Times New Roman"/>
          <w:bCs w:val="0"/>
          <w:iCs w:val="0"/>
          <w:sz w:val="22"/>
          <w:szCs w:val="22"/>
          <w:rtl/>
        </w:rPr>
        <w:t xml:space="preserve"> היתר שאינו חריף</w:t>
      </w:r>
      <w:r w:rsidRPr="00527424">
        <w:rPr>
          <w:rFonts w:cs="Times New Roman" w:hint="cs"/>
          <w:bCs w:val="0"/>
          <w:iCs w:val="0"/>
          <w:sz w:val="22"/>
          <w:szCs w:val="22"/>
          <w:rtl/>
        </w:rPr>
        <w:t>, מה דינו.</w:t>
      </w:r>
    </w:p>
    <w:p w:rsidR="009B4411" w:rsidRPr="00527424" w:rsidRDefault="009B4411" w:rsidP="00911828">
      <w:pPr>
        <w:ind w:left="397"/>
        <w:contextualSpacing/>
        <w:jc w:val="both"/>
        <w:rPr>
          <w:rFonts w:cs="Times New Roman"/>
          <w:bCs w:val="0"/>
          <w:iCs w:val="0"/>
          <w:sz w:val="22"/>
          <w:szCs w:val="22"/>
        </w:rPr>
      </w:pPr>
      <w:r w:rsidRPr="00527424">
        <w:rPr>
          <w:rFonts w:cs="Times New Roman" w:hint="cs"/>
          <w:bCs w:val="0"/>
          <w:iCs w:val="0"/>
          <w:sz w:val="22"/>
          <w:szCs w:val="22"/>
          <w:u w:val="single"/>
          <w:rtl/>
        </w:rPr>
        <w:t>תשובה</w:t>
      </w:r>
      <w:r w:rsidRPr="00527424">
        <w:rPr>
          <w:rFonts w:cs="Times New Roman" w:hint="cs"/>
          <w:bCs w:val="0"/>
          <w:iCs w:val="0"/>
          <w:sz w:val="22"/>
          <w:szCs w:val="22"/>
          <w:rtl/>
        </w:rPr>
        <w:t>: כמו כל אינו בנ"י, להקל.</w:t>
      </w:r>
    </w:p>
    <w:p w:rsidR="009B4411" w:rsidRPr="00527424" w:rsidRDefault="009B4411" w:rsidP="00911828">
      <w:pPr>
        <w:contextualSpacing/>
        <w:jc w:val="both"/>
        <w:rPr>
          <w:rFonts w:cs="Times New Roman"/>
          <w:bCs w:val="0"/>
          <w:iCs w:val="0"/>
          <w:sz w:val="22"/>
          <w:szCs w:val="22"/>
        </w:rPr>
      </w:pPr>
    </w:p>
    <w:p w:rsidR="00911828" w:rsidRPr="00527424" w:rsidRDefault="009B4411" w:rsidP="00911828">
      <w:pPr>
        <w:contextualSpacing/>
        <w:jc w:val="both"/>
        <w:rPr>
          <w:rFonts w:cs="Times New Roman"/>
          <w:bCs w:val="0"/>
          <w:iCs w:val="0"/>
          <w:sz w:val="22"/>
          <w:szCs w:val="22"/>
          <w:rtl/>
        </w:rPr>
      </w:pPr>
      <w:r w:rsidRPr="00527424">
        <w:rPr>
          <w:rFonts w:cs="Times New Roman" w:hint="cs"/>
          <w:bCs w:val="0"/>
          <w:iCs w:val="0"/>
          <w:sz w:val="22"/>
          <w:szCs w:val="22"/>
          <w:rtl/>
        </w:rPr>
        <w:t>הצלחה רבה!!</w:t>
      </w:r>
    </w:p>
    <w:p w:rsidR="00911828" w:rsidRPr="00911828" w:rsidRDefault="00911828" w:rsidP="00911828">
      <w:pPr>
        <w:pStyle w:val="Heading1"/>
        <w:rPr>
          <w:rFonts w:cs="Times New Roman"/>
          <w:szCs w:val="24"/>
          <w:rtl/>
        </w:rPr>
      </w:pPr>
      <w:r>
        <w:rPr>
          <w:rtl/>
        </w:rPr>
        <w:lastRenderedPageBreak/>
        <w:t>מבחן ה'</w:t>
      </w:r>
      <w:r w:rsidR="005B7948">
        <w:rPr>
          <w:rFonts w:hint="cs"/>
          <w:rtl/>
        </w:rPr>
        <w:t>: תשובות</w:t>
      </w:r>
      <w:r>
        <w:rPr>
          <w:rtl/>
        </w:rPr>
        <w:t xml:space="preserve"> - סימן ק"ה</w:t>
      </w:r>
    </w:p>
    <w:p w:rsidR="00911828" w:rsidRDefault="00911828" w:rsidP="00911828">
      <w:pPr>
        <w:contextualSpacing/>
        <w:jc w:val="both"/>
        <w:rPr>
          <w:rFonts w:cs="Times New Roman"/>
          <w:bCs w:val="0"/>
          <w:iCs w:val="0"/>
          <w:szCs w:val="24"/>
          <w:rtl/>
        </w:rPr>
      </w:pPr>
    </w:p>
    <w:p w:rsidR="009B4411" w:rsidRPr="00527424" w:rsidRDefault="009B4411" w:rsidP="00911828">
      <w:pPr>
        <w:contextualSpacing/>
        <w:jc w:val="both"/>
        <w:rPr>
          <w:rFonts w:cs="Times New Roman"/>
          <w:bCs w:val="0"/>
          <w:iCs w:val="0"/>
          <w:sz w:val="22"/>
          <w:szCs w:val="22"/>
          <w:rtl/>
        </w:rPr>
      </w:pPr>
      <w:r w:rsidRPr="00527424">
        <w:rPr>
          <w:rFonts w:cs="Times New Roman" w:hint="cs"/>
          <w:bCs w:val="0"/>
          <w:iCs w:val="0"/>
          <w:sz w:val="22"/>
          <w:szCs w:val="22"/>
          <w:rtl/>
        </w:rPr>
        <w:t xml:space="preserve">אפשר לבחור </w:t>
      </w:r>
      <w:r w:rsidRPr="00527424">
        <w:rPr>
          <w:rFonts w:cs="Times New Roman" w:hint="cs"/>
          <w:bCs w:val="0"/>
          <w:iCs w:val="0"/>
          <w:sz w:val="22"/>
          <w:szCs w:val="22"/>
          <w:u w:val="single"/>
          <w:rtl/>
        </w:rPr>
        <w:t>רק</w:t>
      </w:r>
      <w:r w:rsidRPr="00527424">
        <w:rPr>
          <w:rFonts w:cs="Times New Roman" w:hint="cs"/>
          <w:bCs w:val="0"/>
          <w:iCs w:val="0"/>
          <w:sz w:val="22"/>
          <w:szCs w:val="22"/>
          <w:rtl/>
        </w:rPr>
        <w:t xml:space="preserve"> משלש אפשריות האלו: לענות על שאלות זוגיות, לא זוגיות, או כל התשובות.</w:t>
      </w:r>
    </w:p>
    <w:p w:rsidR="009B4411" w:rsidRPr="00527424" w:rsidRDefault="009B4411" w:rsidP="00911828">
      <w:pPr>
        <w:contextualSpacing/>
        <w:jc w:val="both"/>
        <w:rPr>
          <w:rFonts w:cs="Times New Roman"/>
          <w:bCs w:val="0"/>
          <w:iCs w:val="0"/>
          <w:sz w:val="22"/>
          <w:szCs w:val="22"/>
          <w:rtl/>
        </w:rPr>
      </w:pPr>
    </w:p>
    <w:p w:rsidR="009B4411" w:rsidRPr="00527424" w:rsidRDefault="009B4411" w:rsidP="00911828">
      <w:pPr>
        <w:numPr>
          <w:ilvl w:val="1"/>
          <w:numId w:val="12"/>
        </w:numPr>
        <w:contextualSpacing/>
        <w:jc w:val="both"/>
        <w:rPr>
          <w:rFonts w:cs="Times New Roman"/>
          <w:bCs w:val="0"/>
          <w:iCs w:val="0"/>
          <w:sz w:val="22"/>
          <w:szCs w:val="22"/>
          <w:rtl/>
        </w:rPr>
      </w:pPr>
      <w:r w:rsidRPr="00527424">
        <w:rPr>
          <w:rFonts w:cs="Times New Roman"/>
          <w:bCs w:val="0"/>
          <w:iCs w:val="0"/>
          <w:sz w:val="22"/>
          <w:szCs w:val="22"/>
          <w:rtl/>
        </w:rPr>
        <w:t>מהו ש</w:t>
      </w:r>
      <w:r w:rsidRPr="00527424">
        <w:rPr>
          <w:rFonts w:cs="Times New Roman" w:hint="cs"/>
          <w:bCs w:val="0"/>
          <w:iCs w:val="0"/>
          <w:sz w:val="22"/>
          <w:szCs w:val="22"/>
          <w:rtl/>
        </w:rPr>
        <w:t>י</w:t>
      </w:r>
      <w:r w:rsidRPr="00527424">
        <w:rPr>
          <w:rFonts w:cs="Times New Roman"/>
          <w:bCs w:val="0"/>
          <w:iCs w:val="0"/>
          <w:sz w:val="22"/>
          <w:szCs w:val="22"/>
          <w:rtl/>
        </w:rPr>
        <w:t>עור זמן הכבישה</w:t>
      </w:r>
      <w:r w:rsidRPr="00527424">
        <w:rPr>
          <w:rFonts w:cs="Times New Roman" w:hint="cs"/>
          <w:bCs w:val="0"/>
          <w:iCs w:val="0"/>
          <w:sz w:val="22"/>
          <w:szCs w:val="22"/>
          <w:rtl/>
        </w:rPr>
        <w:t xml:space="preserve"> לאסור,</w:t>
      </w:r>
      <w:r w:rsidRPr="00527424">
        <w:rPr>
          <w:rFonts w:cs="Times New Roman"/>
          <w:bCs w:val="0"/>
          <w:iCs w:val="0"/>
          <w:sz w:val="22"/>
          <w:szCs w:val="22"/>
          <w:rtl/>
        </w:rPr>
        <w:t xml:space="preserve"> ב</w:t>
      </w:r>
      <w:r w:rsidRPr="00527424">
        <w:rPr>
          <w:rFonts w:cs="Times New Roman" w:hint="cs"/>
          <w:bCs w:val="0"/>
          <w:iCs w:val="0"/>
          <w:sz w:val="22"/>
          <w:szCs w:val="22"/>
          <w:rtl/>
        </w:rPr>
        <w:t>מים ב</w:t>
      </w:r>
      <w:r w:rsidRPr="00527424">
        <w:rPr>
          <w:rFonts w:cs="Times New Roman"/>
          <w:bCs w:val="0"/>
          <w:iCs w:val="0"/>
          <w:sz w:val="22"/>
          <w:szCs w:val="22"/>
          <w:rtl/>
        </w:rPr>
        <w:t xml:space="preserve">חומץ </w:t>
      </w:r>
      <w:r w:rsidRPr="00527424">
        <w:rPr>
          <w:rFonts w:cs="Times New Roman" w:hint="cs"/>
          <w:bCs w:val="0"/>
          <w:iCs w:val="0"/>
          <w:sz w:val="22"/>
          <w:szCs w:val="22"/>
          <w:rtl/>
        </w:rPr>
        <w:t>ו</w:t>
      </w:r>
      <w:r w:rsidRPr="00527424">
        <w:rPr>
          <w:rFonts w:cs="Times New Roman"/>
          <w:bCs w:val="0"/>
          <w:iCs w:val="0"/>
          <w:sz w:val="22"/>
          <w:szCs w:val="22"/>
          <w:rtl/>
        </w:rPr>
        <w:t>בציר.</w:t>
      </w:r>
      <w:r w:rsidRPr="00527424">
        <w:rPr>
          <w:rFonts w:cs="Times New Roman" w:hint="cs"/>
          <w:bCs w:val="0"/>
          <w:iCs w:val="0"/>
          <w:sz w:val="22"/>
          <w:szCs w:val="22"/>
          <w:rtl/>
        </w:rPr>
        <w:t xml:space="preserve"> [מחלוקת, אם מעל"ע (כרא"ש) או ג' ימים או כלום (רש"י, רשב"א). הל', מעל"ע. חומץ, סתירת מחבר. כאן, כדי שירתיח. ש"ך, מעל"ע. ציר, כדי שירתיח 6-18].</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bCs w:val="0"/>
          <w:iCs w:val="0"/>
          <w:sz w:val="22"/>
          <w:szCs w:val="22"/>
          <w:rtl/>
        </w:rPr>
        <w:t xml:space="preserve">האם יש כבישה </w:t>
      </w:r>
      <w:r w:rsidRPr="00527424">
        <w:rPr>
          <w:rFonts w:cs="Times New Roman" w:hint="cs"/>
          <w:bCs w:val="0"/>
          <w:iCs w:val="0"/>
          <w:sz w:val="22"/>
          <w:szCs w:val="22"/>
          <w:rtl/>
        </w:rPr>
        <w:t>ב</w:t>
      </w:r>
      <w:r w:rsidRPr="00527424">
        <w:rPr>
          <w:rFonts w:cs="Times New Roman"/>
          <w:bCs w:val="0"/>
          <w:iCs w:val="0"/>
          <w:sz w:val="22"/>
          <w:szCs w:val="22"/>
          <w:rtl/>
        </w:rPr>
        <w:t>איסור ששהה בכלי היתר,</w:t>
      </w:r>
      <w:r w:rsidRPr="00527424">
        <w:rPr>
          <w:rFonts w:cs="Times New Roman" w:hint="cs"/>
          <w:bCs w:val="0"/>
          <w:iCs w:val="0"/>
          <w:sz w:val="22"/>
          <w:szCs w:val="22"/>
          <w:rtl/>
        </w:rPr>
        <w:t xml:space="preserve"> או</w:t>
      </w:r>
      <w:r w:rsidRPr="00527424">
        <w:rPr>
          <w:rFonts w:cs="Times New Roman"/>
          <w:bCs w:val="0"/>
          <w:iCs w:val="0"/>
          <w:sz w:val="22"/>
          <w:szCs w:val="22"/>
          <w:rtl/>
        </w:rPr>
        <w:t xml:space="preserve"> </w:t>
      </w:r>
      <w:r w:rsidRPr="00527424">
        <w:rPr>
          <w:rFonts w:cs="Times New Roman" w:hint="cs"/>
          <w:bCs w:val="0"/>
          <w:iCs w:val="0"/>
          <w:sz w:val="22"/>
          <w:szCs w:val="22"/>
          <w:rtl/>
        </w:rPr>
        <w:t>ב</w:t>
      </w:r>
      <w:r w:rsidRPr="00527424">
        <w:rPr>
          <w:rFonts w:cs="Times New Roman"/>
          <w:bCs w:val="0"/>
          <w:iCs w:val="0"/>
          <w:sz w:val="22"/>
          <w:szCs w:val="22"/>
          <w:rtl/>
        </w:rPr>
        <w:t>היתר ששהה בכלי איסור</w:t>
      </w:r>
      <w:r w:rsidRPr="00527424">
        <w:rPr>
          <w:rFonts w:cs="Times New Roman" w:hint="cs"/>
          <w:bCs w:val="0"/>
          <w:iCs w:val="0"/>
          <w:sz w:val="22"/>
          <w:szCs w:val="22"/>
          <w:rtl/>
        </w:rPr>
        <w:t>. [כן, (או"ה כולו, ט"ז קליפה). יש כבישה, ואו"ה אסור בדיעבד. ש"ך וט"ז, נטל"פ ומותר. או"ה, לא בכלי מתכת, הט"ז חולק].</w:t>
      </w:r>
    </w:p>
    <w:p w:rsidR="009B4411" w:rsidRPr="00527424" w:rsidRDefault="009B4411" w:rsidP="00911828">
      <w:pPr>
        <w:contextualSpacing/>
        <w:jc w:val="both"/>
        <w:rPr>
          <w:rFonts w:cs="Times New Roman"/>
          <w:bCs w:val="0"/>
          <w:iCs w:val="0"/>
          <w:sz w:val="22"/>
          <w:szCs w:val="22"/>
          <w:rtl/>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bCs w:val="0"/>
          <w:iCs w:val="0"/>
          <w:sz w:val="22"/>
          <w:szCs w:val="22"/>
          <w:rtl/>
        </w:rPr>
        <w:t>ספק שהה שיעור כבישה</w:t>
      </w:r>
      <w:r w:rsidRPr="00527424">
        <w:rPr>
          <w:rFonts w:cs="Times New Roman" w:hint="cs"/>
          <w:bCs w:val="0"/>
          <w:iCs w:val="0"/>
          <w:sz w:val="22"/>
          <w:szCs w:val="22"/>
          <w:rtl/>
        </w:rPr>
        <w:t>,</w:t>
      </w:r>
      <w:r w:rsidRPr="00527424">
        <w:rPr>
          <w:rFonts w:cs="Times New Roman"/>
          <w:bCs w:val="0"/>
          <w:iCs w:val="0"/>
          <w:sz w:val="22"/>
          <w:szCs w:val="22"/>
          <w:rtl/>
        </w:rPr>
        <w:t xml:space="preserve"> מה הדין בשאר איסורין</w:t>
      </w:r>
      <w:r w:rsidRPr="00527424">
        <w:rPr>
          <w:rFonts w:cs="Times New Roman" w:hint="cs"/>
          <w:bCs w:val="0"/>
          <w:iCs w:val="0"/>
          <w:sz w:val="22"/>
          <w:szCs w:val="22"/>
          <w:rtl/>
        </w:rPr>
        <w:t>. [רמ"א, ש"ך, מחמיר. ט"ז, ספק איזה חתיכה מחמיר, אבל בלי זה ספק להקל משום שיש חזקת היתר. וכן כרתי, הו"ד בפת"ת].</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מצא חתיכת גבינה צהובה בתוך הטשולנט נוזלי (</w:t>
      </w:r>
      <w:proofErr w:type="spellStart"/>
      <w:r w:rsidRPr="00527424">
        <w:rPr>
          <w:rFonts w:cs="Times New Roman"/>
          <w:bCs w:val="0"/>
          <w:iCs w:val="0"/>
          <w:sz w:val="22"/>
          <w:szCs w:val="22"/>
        </w:rPr>
        <w:t>liquidy</w:t>
      </w:r>
      <w:proofErr w:type="spellEnd"/>
      <w:r w:rsidRPr="00527424">
        <w:rPr>
          <w:rFonts w:cs="Times New Roman" w:hint="cs"/>
          <w:bCs w:val="0"/>
          <w:iCs w:val="0"/>
          <w:sz w:val="22"/>
          <w:szCs w:val="22"/>
          <w:rtl/>
        </w:rPr>
        <w:t>) שבמקרר בליל שני ואינו יודע מתי נפל לשם, האם מותר לאכול הגבינה בסלט, או לעשות ממנו פיצה. [בסלט, ספק דרבנן לקולא. בפיצה (על צד שצלי דאורייתא) ספק לחומרא כמו שאר איסורין. ותלוי במחלוקת לעיל, כדאי' במנחת עני הו"ד בפת"ת].</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bCs w:val="0"/>
          <w:iCs w:val="0"/>
          <w:sz w:val="22"/>
          <w:szCs w:val="22"/>
          <w:rtl/>
        </w:rPr>
        <w:t xml:space="preserve">חום כלי </w:t>
      </w:r>
      <w:r w:rsidRPr="00527424">
        <w:rPr>
          <w:rFonts w:cs="Times New Roman" w:hint="cs"/>
          <w:bCs w:val="0"/>
          <w:iCs w:val="0"/>
          <w:sz w:val="22"/>
          <w:szCs w:val="22"/>
          <w:rtl/>
        </w:rPr>
        <w:t>שני: מה דינו לכתחילה ובדיעבד. [מחבר, רמ"א, יש"ש, ט"ז, ש"ך]. [מחבר: לכתחילה קליפה, בדיעבד הדחה. רמ"א: כמו מחבר. יש"ש: כולו. ט"ז: כולו, הפמ"ר ודבר חשוב מותר. ש"ך: קליפה, הפמ"ר מיקל].</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מה הדין בנפל חתיכה קרה על נבילה חמה בצלחת</w:t>
      </w:r>
      <w:r w:rsidRPr="00527424">
        <w:rPr>
          <w:rFonts w:cs="Times New Roman"/>
          <w:bCs w:val="0"/>
          <w:iCs w:val="0"/>
          <w:sz w:val="22"/>
          <w:szCs w:val="22"/>
          <w:rtl/>
        </w:rPr>
        <w:t>.</w:t>
      </w:r>
      <w:r w:rsidRPr="00527424">
        <w:rPr>
          <w:rFonts w:cs="Times New Roman" w:hint="cs"/>
          <w:bCs w:val="0"/>
          <w:iCs w:val="0"/>
          <w:sz w:val="22"/>
          <w:szCs w:val="22"/>
          <w:rtl/>
        </w:rPr>
        <w:t xml:space="preserve"> [דבר גוש בכלי שני: רמ"א, מיקל. יש"ש, כמו כלי ראשון. ש"ך, נוטה להחמיר].</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אוכל היתר עם בליעות איסור, והוא קר. ונפל עליו חתיכת היתר חם, מה דינו. [ש"ך ס"ק כ"א מיקל, שאין אומרים אדמיקר וכו' באיסור בלוע. עי' רע"א  על המחבר סעי' ז', שנראה להחמיר].</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נקניק בשרי רותח שהוכנס לתוך צלחת קרה חלבית בן יומה, מה הדין של הצלחת והנקניק. [תתאי גבר, שניהם צריכים קליפה. מהרש"ל, שניהם כולו].</w:t>
      </w:r>
    </w:p>
    <w:p w:rsidR="009B4411" w:rsidRPr="00527424" w:rsidRDefault="009B4411" w:rsidP="00911828">
      <w:pPr>
        <w:contextualSpacing/>
        <w:jc w:val="both"/>
        <w:rPr>
          <w:rFonts w:cs="Times New Roman"/>
          <w:b/>
          <w:bCs w:val="0"/>
          <w:i/>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אם הניח בשר חם אצל מאכל חלבי, מה דינו. [חם אצל קר: רמ"א וש"ך, שניהם צריכים קליפה. יש"ש, חם קליפה, צונן ששים. ט"ז, כמו יש"ש אא"כ הפמ"ר].</w:t>
      </w:r>
    </w:p>
    <w:p w:rsidR="009B4411" w:rsidRPr="00527424" w:rsidRDefault="009B4411" w:rsidP="00911828">
      <w:pPr>
        <w:contextualSpacing/>
        <w:jc w:val="both"/>
        <w:rPr>
          <w:rFonts w:cs="Times New Roman"/>
          <w:b/>
          <w:bCs w:val="0"/>
          <w:i/>
          <w:iCs w:val="0"/>
          <w:sz w:val="22"/>
          <w:szCs w:val="22"/>
        </w:rPr>
      </w:pPr>
    </w:p>
    <w:p w:rsidR="009B4411" w:rsidRPr="00527424" w:rsidRDefault="009B4411" w:rsidP="00911828">
      <w:pPr>
        <w:numPr>
          <w:ilvl w:val="1"/>
          <w:numId w:val="12"/>
        </w:numPr>
        <w:contextualSpacing/>
        <w:jc w:val="both"/>
        <w:rPr>
          <w:rFonts w:cs="Times New Roman"/>
          <w:b/>
          <w:bCs w:val="0"/>
          <w:i/>
          <w:iCs w:val="0"/>
          <w:sz w:val="22"/>
          <w:szCs w:val="22"/>
        </w:rPr>
      </w:pPr>
      <w:r w:rsidRPr="00527424">
        <w:rPr>
          <w:rFonts w:cs="Times New Roman"/>
          <w:b/>
          <w:bCs w:val="0"/>
          <w:i/>
          <w:iCs w:val="0"/>
          <w:sz w:val="22"/>
          <w:szCs w:val="22"/>
          <w:rtl/>
        </w:rPr>
        <w:t xml:space="preserve">האם איסור בלוע יוצא בלא רוטב </w:t>
      </w:r>
      <w:r w:rsidRPr="00527424">
        <w:rPr>
          <w:rFonts w:cs="Times New Roman" w:hint="cs"/>
          <w:b/>
          <w:bCs w:val="0"/>
          <w:i/>
          <w:iCs w:val="0"/>
          <w:sz w:val="22"/>
          <w:szCs w:val="22"/>
          <w:rtl/>
        </w:rPr>
        <w:t>(</w:t>
      </w:r>
      <w:r w:rsidRPr="00527424">
        <w:rPr>
          <w:rFonts w:cs="Times New Roman"/>
          <w:b/>
          <w:bCs w:val="0"/>
          <w:i/>
          <w:iCs w:val="0"/>
          <w:sz w:val="22"/>
          <w:szCs w:val="22"/>
          <w:rtl/>
        </w:rPr>
        <w:t>בצליה או מליחה</w:t>
      </w:r>
      <w:r w:rsidRPr="00527424">
        <w:rPr>
          <w:rFonts w:cs="Times New Roman" w:hint="cs"/>
          <w:b/>
          <w:bCs w:val="0"/>
          <w:i/>
          <w:iCs w:val="0"/>
          <w:sz w:val="22"/>
          <w:szCs w:val="22"/>
          <w:rtl/>
        </w:rPr>
        <w:t>,</w:t>
      </w:r>
      <w:r w:rsidRPr="00527424">
        <w:rPr>
          <w:rFonts w:cs="Times New Roman"/>
          <w:b/>
          <w:bCs w:val="0"/>
          <w:i/>
          <w:iCs w:val="0"/>
          <w:sz w:val="22"/>
          <w:szCs w:val="22"/>
          <w:rtl/>
        </w:rPr>
        <w:t xml:space="preserve"> בכחוש או שמן</w:t>
      </w:r>
      <w:r w:rsidRPr="00527424">
        <w:rPr>
          <w:rFonts w:cs="Times New Roman" w:hint="cs"/>
          <w:b/>
          <w:bCs w:val="0"/>
          <w:i/>
          <w:iCs w:val="0"/>
          <w:sz w:val="22"/>
          <w:szCs w:val="22"/>
          <w:rtl/>
        </w:rPr>
        <w:t>). [רשב"א, יוצא בשמן. מהר"ם, לא יוצא. יש"ש, יוצא בשניהם. מחבר, מחמיר בצלי. ובמליחה, תלוי איך למד המחבר].</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bCs w:val="0"/>
          <w:iCs w:val="0"/>
          <w:sz w:val="22"/>
          <w:szCs w:val="22"/>
          <w:rtl/>
        </w:rPr>
        <w:t xml:space="preserve">מה דינו של כלי </w:t>
      </w:r>
      <w:r w:rsidRPr="00527424">
        <w:rPr>
          <w:rFonts w:cs="Times New Roman" w:hint="cs"/>
          <w:bCs w:val="0"/>
          <w:iCs w:val="0"/>
          <w:sz w:val="22"/>
          <w:szCs w:val="22"/>
          <w:rtl/>
        </w:rPr>
        <w:t>חם ה</w:t>
      </w:r>
      <w:r w:rsidRPr="00527424">
        <w:rPr>
          <w:rFonts w:cs="Times New Roman"/>
          <w:bCs w:val="0"/>
          <w:iCs w:val="0"/>
          <w:sz w:val="22"/>
          <w:szCs w:val="22"/>
          <w:rtl/>
        </w:rPr>
        <w:t>ב</w:t>
      </w:r>
      <w:r w:rsidRPr="00527424">
        <w:rPr>
          <w:rFonts w:cs="Times New Roman" w:hint="cs"/>
          <w:bCs w:val="0"/>
          <w:iCs w:val="0"/>
          <w:sz w:val="22"/>
          <w:szCs w:val="22"/>
          <w:rtl/>
        </w:rPr>
        <w:t>ו</w:t>
      </w:r>
      <w:r w:rsidRPr="00527424">
        <w:rPr>
          <w:rFonts w:cs="Times New Roman"/>
          <w:bCs w:val="0"/>
          <w:iCs w:val="0"/>
          <w:sz w:val="22"/>
          <w:szCs w:val="22"/>
          <w:rtl/>
        </w:rPr>
        <w:t xml:space="preserve">לע </w:t>
      </w:r>
      <w:r w:rsidRPr="00527424">
        <w:rPr>
          <w:rFonts w:cs="Times New Roman" w:hint="cs"/>
          <w:bCs w:val="0"/>
          <w:iCs w:val="0"/>
          <w:sz w:val="22"/>
          <w:szCs w:val="22"/>
          <w:rtl/>
        </w:rPr>
        <w:t>מ</w:t>
      </w:r>
      <w:r w:rsidRPr="00527424">
        <w:rPr>
          <w:rFonts w:cs="Times New Roman"/>
          <w:bCs w:val="0"/>
          <w:iCs w:val="0"/>
          <w:sz w:val="22"/>
          <w:szCs w:val="22"/>
          <w:rtl/>
        </w:rPr>
        <w:t xml:space="preserve">איסור </w:t>
      </w:r>
      <w:r w:rsidRPr="00527424">
        <w:rPr>
          <w:rFonts w:cs="Times New Roman" w:hint="cs"/>
          <w:bCs w:val="0"/>
          <w:iCs w:val="0"/>
          <w:sz w:val="22"/>
          <w:szCs w:val="22"/>
          <w:rtl/>
        </w:rPr>
        <w:t>(</w:t>
      </w:r>
      <w:r w:rsidRPr="00527424">
        <w:rPr>
          <w:rFonts w:cs="Times New Roman"/>
          <w:bCs w:val="0"/>
          <w:iCs w:val="0"/>
          <w:sz w:val="22"/>
          <w:szCs w:val="22"/>
          <w:rtl/>
        </w:rPr>
        <w:t xml:space="preserve">כחוש </w:t>
      </w:r>
      <w:r w:rsidRPr="00527424">
        <w:rPr>
          <w:rFonts w:cs="Times New Roman" w:hint="cs"/>
          <w:bCs w:val="0"/>
          <w:iCs w:val="0"/>
          <w:sz w:val="22"/>
          <w:szCs w:val="22"/>
          <w:rtl/>
        </w:rPr>
        <w:t xml:space="preserve">או שמן) </w:t>
      </w:r>
      <w:r w:rsidRPr="00527424">
        <w:rPr>
          <w:rFonts w:cs="Times New Roman"/>
          <w:bCs w:val="0"/>
          <w:iCs w:val="0"/>
          <w:sz w:val="22"/>
          <w:szCs w:val="22"/>
          <w:rtl/>
        </w:rPr>
        <w:t>ונגע בו היתר יבש.</w:t>
      </w:r>
      <w:r w:rsidRPr="00527424">
        <w:rPr>
          <w:rFonts w:cs="Times New Roman" w:hint="cs"/>
          <w:bCs w:val="0"/>
          <w:iCs w:val="0"/>
          <w:sz w:val="22"/>
          <w:szCs w:val="22"/>
          <w:rtl/>
        </w:rPr>
        <w:t xml:space="preserve"> [כחוש, קליפה. שמן, ש"ך צ"ע לדינא. פת"ת מנוב"ת להקל. שאין ספק הש"ך יוצא מודאי של המג"א].</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בציור הנ"ל, מה דינו אם ההיתר יש עליו רטיבות קצת. [ששים, אין אנו בקיאין].</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bCs w:val="0"/>
          <w:iCs w:val="0"/>
          <w:sz w:val="22"/>
          <w:szCs w:val="22"/>
          <w:rtl/>
        </w:rPr>
        <w:t xml:space="preserve">האם איסור בשר </w:t>
      </w:r>
      <w:r w:rsidRPr="00527424">
        <w:rPr>
          <w:rFonts w:cs="Times New Roman" w:hint="cs"/>
          <w:bCs w:val="0"/>
          <w:iCs w:val="0"/>
          <w:sz w:val="22"/>
          <w:szCs w:val="22"/>
          <w:rtl/>
        </w:rPr>
        <w:t xml:space="preserve">שנתבשל </w:t>
      </w:r>
      <w:r w:rsidRPr="00527424">
        <w:rPr>
          <w:rFonts w:cs="Times New Roman"/>
          <w:bCs w:val="0"/>
          <w:iCs w:val="0"/>
          <w:sz w:val="22"/>
          <w:szCs w:val="22"/>
          <w:rtl/>
        </w:rPr>
        <w:t>בחלב חשוב איסור מחמת עצמו, לענין לאסור חתיכות אחרות</w:t>
      </w:r>
      <w:r w:rsidRPr="00527424">
        <w:rPr>
          <w:rFonts w:cs="Times New Roman" w:hint="cs"/>
          <w:bCs w:val="0"/>
          <w:iCs w:val="0"/>
          <w:sz w:val="22"/>
          <w:szCs w:val="22"/>
          <w:rtl/>
        </w:rPr>
        <w:t xml:space="preserve"> </w:t>
      </w:r>
      <w:r w:rsidRPr="00527424">
        <w:rPr>
          <w:rFonts w:cs="Times New Roman"/>
          <w:bCs w:val="0"/>
          <w:iCs w:val="0"/>
          <w:sz w:val="22"/>
          <w:szCs w:val="22"/>
          <w:rtl/>
        </w:rPr>
        <w:t>ולענין חתיכה הראויה להתכבד</w:t>
      </w:r>
      <w:r w:rsidRPr="00527424">
        <w:rPr>
          <w:rFonts w:cs="Times New Roman" w:hint="cs"/>
          <w:bCs w:val="0"/>
          <w:iCs w:val="0"/>
          <w:sz w:val="22"/>
          <w:szCs w:val="22"/>
          <w:rtl/>
        </w:rPr>
        <w:t>. [יש"ש וט"ז, איסור בלוע. ש"ך, איסור מחמת עצמו. אבל בחתה"ל כו"ע דהוי איסור מחמת עצמו].</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bCs w:val="0"/>
          <w:iCs w:val="0"/>
          <w:sz w:val="22"/>
          <w:szCs w:val="22"/>
          <w:rtl/>
        </w:rPr>
        <w:t>דין "מפטם"</w:t>
      </w:r>
      <w:r w:rsidRPr="00527424">
        <w:rPr>
          <w:rFonts w:cs="Times New Roman" w:hint="cs"/>
          <w:bCs w:val="0"/>
          <w:iCs w:val="0"/>
          <w:sz w:val="22"/>
          <w:szCs w:val="22"/>
          <w:rtl/>
        </w:rPr>
        <w:t xml:space="preserve">: </w:t>
      </w:r>
      <w:r w:rsidRPr="00527424">
        <w:rPr>
          <w:rFonts w:cs="Times New Roman"/>
          <w:bCs w:val="0"/>
          <w:iCs w:val="0"/>
          <w:sz w:val="22"/>
          <w:szCs w:val="22"/>
          <w:rtl/>
        </w:rPr>
        <w:t>האם דין זה נאמר במליחה וצליה</w:t>
      </w:r>
      <w:r w:rsidRPr="00527424">
        <w:rPr>
          <w:rFonts w:cs="Times New Roman" w:hint="cs"/>
          <w:bCs w:val="0"/>
          <w:iCs w:val="0"/>
          <w:sz w:val="22"/>
          <w:szCs w:val="22"/>
          <w:rtl/>
        </w:rPr>
        <w:t xml:space="preserve"> ו</w:t>
      </w:r>
      <w:r w:rsidRPr="00527424">
        <w:rPr>
          <w:rFonts w:cs="Times New Roman"/>
          <w:bCs w:val="0"/>
          <w:iCs w:val="0"/>
          <w:sz w:val="22"/>
          <w:szCs w:val="22"/>
          <w:rtl/>
        </w:rPr>
        <w:t>באיסור כחוש הבלוע בחתיכה שמינה.</w:t>
      </w:r>
      <w:r w:rsidRPr="00527424">
        <w:rPr>
          <w:rFonts w:cs="Times New Roman" w:hint="cs"/>
          <w:bCs w:val="0"/>
          <w:iCs w:val="0"/>
          <w:sz w:val="22"/>
          <w:szCs w:val="22"/>
          <w:rtl/>
        </w:rPr>
        <w:t xml:space="preserve"> (טור, ט"ז, ש"ך). [טור, כן למליחה וצליה, ולא ב</w:t>
      </w:r>
      <w:r w:rsidRPr="00527424">
        <w:rPr>
          <w:rFonts w:cs="Times New Roman"/>
          <w:bCs w:val="0"/>
          <w:iCs w:val="0"/>
          <w:sz w:val="22"/>
          <w:szCs w:val="22"/>
          <w:rtl/>
        </w:rPr>
        <w:t>איסור כחוש הבלוע בחתיכה שמינה</w:t>
      </w:r>
      <w:r w:rsidRPr="00527424">
        <w:rPr>
          <w:rFonts w:cs="Times New Roman" w:hint="cs"/>
          <w:bCs w:val="0"/>
          <w:iCs w:val="0"/>
          <w:sz w:val="22"/>
          <w:szCs w:val="22"/>
          <w:rtl/>
        </w:rPr>
        <w:t>. ט"ז, שלושתם לקולא. לש"ך, רק מחמיר בצלי].</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bCs w:val="0"/>
          <w:iCs w:val="0"/>
          <w:sz w:val="22"/>
          <w:szCs w:val="22"/>
          <w:rtl/>
        </w:rPr>
        <w:t>עד כמה אוסרת המליחה במקרים הבאים (לשיטת הרמ"א): פרט</w:t>
      </w:r>
      <w:r w:rsidRPr="00527424">
        <w:rPr>
          <w:rFonts w:cs="Times New Roman" w:hint="cs"/>
          <w:bCs w:val="0"/>
          <w:iCs w:val="0"/>
          <w:sz w:val="22"/>
          <w:szCs w:val="22"/>
          <w:rtl/>
        </w:rPr>
        <w:t xml:space="preserve"> </w:t>
      </w:r>
      <w:r w:rsidRPr="00527424">
        <w:rPr>
          <w:rFonts w:cs="Times New Roman"/>
          <w:bCs w:val="0"/>
          <w:iCs w:val="0"/>
          <w:sz w:val="22"/>
          <w:szCs w:val="22"/>
          <w:rtl/>
        </w:rPr>
        <w:t>גם מה הדין במקום הפסד:</w:t>
      </w:r>
      <w:r w:rsidRPr="00527424">
        <w:rPr>
          <w:rFonts w:cs="Times New Roman" w:hint="cs"/>
          <w:bCs w:val="0"/>
          <w:iCs w:val="0"/>
          <w:sz w:val="22"/>
          <w:szCs w:val="22"/>
          <w:rtl/>
        </w:rPr>
        <w:t xml:space="preserve"> בין באיסור דאורייתא בין באיסור דרבנן.</w:t>
      </w:r>
      <w:r w:rsidRPr="00527424">
        <w:rPr>
          <w:rFonts w:cs="Times New Roman"/>
          <w:bCs w:val="0"/>
          <w:iCs w:val="0"/>
          <w:sz w:val="22"/>
          <w:szCs w:val="22"/>
          <w:rtl/>
        </w:rPr>
        <w:t xml:space="preserve"> א. איסור שמן. ב. איסור</w:t>
      </w:r>
      <w:r w:rsidRPr="00527424">
        <w:rPr>
          <w:rFonts w:cs="Times New Roman" w:hint="cs"/>
          <w:bCs w:val="0"/>
          <w:iCs w:val="0"/>
          <w:sz w:val="22"/>
          <w:szCs w:val="22"/>
          <w:rtl/>
        </w:rPr>
        <w:t xml:space="preserve"> </w:t>
      </w:r>
      <w:r w:rsidRPr="00527424">
        <w:rPr>
          <w:rFonts w:cs="Times New Roman"/>
          <w:bCs w:val="0"/>
          <w:iCs w:val="0"/>
          <w:sz w:val="22"/>
          <w:szCs w:val="22"/>
          <w:rtl/>
        </w:rPr>
        <w:t>שיש בו סרך שמנונית. ג. איסור כחוש לגמרי</w:t>
      </w:r>
      <w:r w:rsidRPr="00527424">
        <w:rPr>
          <w:rFonts w:cs="Times New Roman" w:hint="cs"/>
          <w:bCs w:val="0"/>
          <w:iCs w:val="0"/>
          <w:sz w:val="22"/>
          <w:szCs w:val="22"/>
          <w:rtl/>
        </w:rPr>
        <w:t>. [שמן: ששים וקליפה. סרך שמנונית: דאורייתא הפמ"ר, דרבנן הפסד קצת. ודאי כחוש: דרבנן מיקל, דאורייתא מנהג להחמיר אא"כ הפסד קצת].</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tl/>
        </w:rPr>
      </w:pPr>
      <w:r w:rsidRPr="00527424">
        <w:rPr>
          <w:rFonts w:cs="Times New Roman" w:hint="cs"/>
          <w:bCs w:val="0"/>
          <w:iCs w:val="0"/>
          <w:sz w:val="22"/>
          <w:szCs w:val="22"/>
          <w:rtl/>
        </w:rPr>
        <w:t>מה הדין ב</w:t>
      </w:r>
      <w:r w:rsidRPr="00527424">
        <w:rPr>
          <w:rFonts w:cs="Times New Roman"/>
          <w:bCs w:val="0"/>
          <w:iCs w:val="0"/>
          <w:sz w:val="22"/>
          <w:szCs w:val="22"/>
          <w:rtl/>
        </w:rPr>
        <w:t>היתר מלוח בכלי איסור, והאם יש חילוק בין יבש ללח.</w:t>
      </w:r>
      <w:r w:rsidRPr="00527424">
        <w:rPr>
          <w:rFonts w:cs="Times New Roman" w:hint="cs"/>
          <w:bCs w:val="0"/>
          <w:iCs w:val="0"/>
          <w:sz w:val="22"/>
          <w:szCs w:val="22"/>
          <w:rtl/>
        </w:rPr>
        <w:t xml:space="preserve"> [לח: מחמיר לכתחילה מיקל בדיעבד. יבש: מחבר מיקל, רמ"א תע"ב].</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אם יש שפחה-עובדת בביתך, שמכינה לעצמה מאכל (טריף) בכלים שלה. האם מותר לך להוסיף קצת שמן מהבקבוק שלך במאכל של הגויה, בזמן שהאוכל על האש. באר. [ניצוק, לכתחילה מחמיר. בדיעבד, מיקל].</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 xml:space="preserve">אמא שהחזירה שניצל קר למקרר אחרי ארוחת ערב. אם נגע השניצל לשקית </w:t>
      </w:r>
      <w:r w:rsidRPr="00527424">
        <w:rPr>
          <w:rFonts w:cs="Times New Roman"/>
          <w:bCs w:val="0"/>
          <w:iCs w:val="0"/>
          <w:sz w:val="22"/>
          <w:szCs w:val="22"/>
        </w:rPr>
        <w:t>(bag)</w:t>
      </w:r>
      <w:r w:rsidRPr="00527424">
        <w:rPr>
          <w:rFonts w:cs="Times New Roman" w:hint="cs"/>
          <w:bCs w:val="0"/>
          <w:iCs w:val="0"/>
          <w:sz w:val="22"/>
          <w:szCs w:val="22"/>
          <w:rtl/>
        </w:rPr>
        <w:t xml:space="preserve"> ח</w:t>
      </w:r>
      <w:r w:rsidRPr="00527424">
        <w:rPr>
          <w:rFonts w:cs="Times New Roman"/>
          <w:bCs w:val="0"/>
          <w:iCs w:val="0"/>
          <w:sz w:val="22"/>
          <w:szCs w:val="22"/>
          <w:rtl/>
        </w:rPr>
        <w:t>ׇ</w:t>
      </w:r>
      <w:r w:rsidRPr="00527424">
        <w:rPr>
          <w:rFonts w:cs="Times New Roman" w:hint="cs"/>
          <w:bCs w:val="0"/>
          <w:iCs w:val="0"/>
          <w:sz w:val="22"/>
          <w:szCs w:val="22"/>
          <w:rtl/>
        </w:rPr>
        <w:t>ל</w:t>
      </w:r>
      <w:r w:rsidRPr="00527424">
        <w:rPr>
          <w:rFonts w:cs="Times New Roman"/>
          <w:bCs w:val="0"/>
          <w:iCs w:val="0"/>
          <w:sz w:val="22"/>
          <w:szCs w:val="22"/>
          <w:rtl/>
        </w:rPr>
        <w:t>ׇ</w:t>
      </w:r>
      <w:r w:rsidRPr="00527424">
        <w:rPr>
          <w:rFonts w:cs="Times New Roman" w:hint="cs"/>
          <w:bCs w:val="0"/>
          <w:iCs w:val="0"/>
          <w:sz w:val="22"/>
          <w:szCs w:val="22"/>
          <w:rtl/>
        </w:rPr>
        <w:t>ב מבחוץ, האם יש בעיה - באר. [לרע"א: אם נשאר כ"ד שעות, יש שאלה של כבוש].</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t>מי שהניח בשבת לחמם לחם ע"ג הסיר של הטשולנט, האם מותר לאכול אותו עם גבינה. והאם יש הבדל אם הניחו ע"ג נייר כסף ע"ג הסיר. באר. [חלה, קליפה (עי' שאלה י"א, אפילו הוא שמן). ע"ג נייר כסף, כלי לכלי בלי רוטב, מיקל].</w:t>
      </w:r>
    </w:p>
    <w:p w:rsidR="009B4411" w:rsidRPr="00527424" w:rsidRDefault="009B4411" w:rsidP="00911828">
      <w:pPr>
        <w:ind w:left="170"/>
        <w:contextualSpacing/>
        <w:jc w:val="both"/>
        <w:rPr>
          <w:rFonts w:cs="Times New Roman"/>
          <w:bCs w:val="0"/>
          <w:iCs w:val="0"/>
          <w:sz w:val="22"/>
          <w:szCs w:val="22"/>
        </w:rPr>
      </w:pPr>
    </w:p>
    <w:p w:rsidR="009B4411" w:rsidRPr="00527424" w:rsidRDefault="009B4411" w:rsidP="00911828">
      <w:pPr>
        <w:numPr>
          <w:ilvl w:val="1"/>
          <w:numId w:val="12"/>
        </w:numPr>
        <w:contextualSpacing/>
        <w:jc w:val="both"/>
        <w:rPr>
          <w:rFonts w:cs="Times New Roman"/>
          <w:bCs w:val="0"/>
          <w:iCs w:val="0"/>
          <w:sz w:val="22"/>
          <w:szCs w:val="22"/>
        </w:rPr>
      </w:pPr>
      <w:r w:rsidRPr="00527424">
        <w:rPr>
          <w:rFonts w:cs="Times New Roman" w:hint="cs"/>
          <w:bCs w:val="0"/>
          <w:iCs w:val="0"/>
          <w:sz w:val="22"/>
          <w:szCs w:val="22"/>
          <w:rtl/>
        </w:rPr>
        <w:lastRenderedPageBreak/>
        <w:t>דעת המחבר.</w:t>
      </w:r>
    </w:p>
    <w:p w:rsidR="009B4411" w:rsidRPr="00527424" w:rsidRDefault="009B4411" w:rsidP="00911828">
      <w:pPr>
        <w:numPr>
          <w:ilvl w:val="2"/>
          <w:numId w:val="12"/>
        </w:numPr>
        <w:contextualSpacing/>
        <w:jc w:val="both"/>
        <w:rPr>
          <w:rFonts w:cs="Times New Roman"/>
          <w:bCs w:val="0"/>
          <w:iCs w:val="0"/>
          <w:sz w:val="22"/>
          <w:szCs w:val="22"/>
        </w:rPr>
      </w:pPr>
      <w:r w:rsidRPr="00527424">
        <w:rPr>
          <w:rFonts w:cs="Times New Roman" w:hint="cs"/>
          <w:bCs w:val="0"/>
          <w:iCs w:val="0"/>
          <w:sz w:val="22"/>
          <w:szCs w:val="22"/>
          <w:rtl/>
        </w:rPr>
        <w:t>בצלי - איסור כחוש, איסור שמן. [כחוש: נטילה. שמן: נטילה וששים].</w:t>
      </w:r>
    </w:p>
    <w:p w:rsidR="009B4411" w:rsidRPr="00527424" w:rsidRDefault="009B4411" w:rsidP="00911828">
      <w:pPr>
        <w:numPr>
          <w:ilvl w:val="2"/>
          <w:numId w:val="12"/>
        </w:numPr>
        <w:contextualSpacing/>
        <w:jc w:val="both"/>
        <w:rPr>
          <w:rFonts w:cs="Times New Roman"/>
          <w:bCs w:val="0"/>
          <w:iCs w:val="0"/>
          <w:sz w:val="22"/>
          <w:szCs w:val="22"/>
        </w:rPr>
      </w:pPr>
      <w:r w:rsidRPr="00527424">
        <w:rPr>
          <w:rFonts w:cs="Times New Roman" w:hint="cs"/>
          <w:bCs w:val="0"/>
          <w:iCs w:val="0"/>
          <w:sz w:val="22"/>
          <w:szCs w:val="22"/>
          <w:rtl/>
        </w:rPr>
        <w:t>כבוש בציר פחות משיעור כדי שירתיח, מה דינו. [קליפה].</w:t>
      </w:r>
    </w:p>
    <w:p w:rsidR="009B4411" w:rsidRPr="00527424" w:rsidRDefault="009B4411" w:rsidP="00911828">
      <w:pPr>
        <w:numPr>
          <w:ilvl w:val="2"/>
          <w:numId w:val="12"/>
        </w:numPr>
        <w:contextualSpacing/>
        <w:jc w:val="both"/>
        <w:rPr>
          <w:rFonts w:cs="Times New Roman"/>
          <w:bCs w:val="0"/>
          <w:iCs w:val="0"/>
          <w:sz w:val="22"/>
          <w:szCs w:val="22"/>
        </w:rPr>
      </w:pPr>
      <w:r w:rsidRPr="00527424">
        <w:rPr>
          <w:rFonts w:cs="Times New Roman" w:hint="cs"/>
          <w:bCs w:val="0"/>
          <w:iCs w:val="0"/>
          <w:sz w:val="22"/>
          <w:szCs w:val="22"/>
          <w:rtl/>
        </w:rPr>
        <w:t>אם כלי שני צריך הגעלה. [רע"א הו"ד מנח"י, כן].</w:t>
      </w:r>
    </w:p>
    <w:p w:rsidR="009B4411" w:rsidRPr="00527424" w:rsidRDefault="009B4411" w:rsidP="00911828">
      <w:pPr>
        <w:numPr>
          <w:ilvl w:val="2"/>
          <w:numId w:val="12"/>
        </w:numPr>
        <w:contextualSpacing/>
        <w:jc w:val="both"/>
        <w:rPr>
          <w:rFonts w:cs="Times New Roman"/>
          <w:b/>
          <w:bCs w:val="0"/>
          <w:i/>
          <w:iCs w:val="0"/>
          <w:sz w:val="22"/>
          <w:szCs w:val="22"/>
        </w:rPr>
      </w:pPr>
      <w:r w:rsidRPr="00527424">
        <w:rPr>
          <w:rFonts w:cs="Times New Roman"/>
          <w:bCs w:val="0"/>
          <w:iCs w:val="0"/>
          <w:sz w:val="22"/>
          <w:szCs w:val="22"/>
          <w:rtl/>
        </w:rPr>
        <w:t>האם אמרינן תתאה גבר במליחה.</w:t>
      </w:r>
      <w:r w:rsidRPr="00527424">
        <w:rPr>
          <w:rFonts w:cs="Times New Roman" w:hint="cs"/>
          <w:b/>
          <w:bCs w:val="0"/>
          <w:i/>
          <w:iCs w:val="0"/>
          <w:sz w:val="22"/>
          <w:szCs w:val="22"/>
          <w:rtl/>
        </w:rPr>
        <w:t xml:space="preserve"> [כן].</w:t>
      </w:r>
    </w:p>
    <w:p w:rsidR="009B4411" w:rsidRPr="00527424" w:rsidRDefault="009B4411" w:rsidP="00911828">
      <w:pPr>
        <w:numPr>
          <w:ilvl w:val="2"/>
          <w:numId w:val="12"/>
        </w:numPr>
        <w:contextualSpacing/>
        <w:jc w:val="both"/>
        <w:rPr>
          <w:rFonts w:cs="Times New Roman"/>
          <w:bCs w:val="0"/>
          <w:iCs w:val="0"/>
          <w:sz w:val="22"/>
          <w:szCs w:val="22"/>
        </w:rPr>
      </w:pPr>
      <w:r w:rsidRPr="00527424">
        <w:rPr>
          <w:rFonts w:cs="Times New Roman" w:hint="cs"/>
          <w:bCs w:val="0"/>
          <w:iCs w:val="0"/>
          <w:sz w:val="22"/>
          <w:szCs w:val="22"/>
          <w:rtl/>
        </w:rPr>
        <w:t>איסור מלוח והיתר טפל, מה דינו. [כשניהם מלוחים - שמן ששים, כחוש תלוי בגירסא "אם" אם נטילה או קליפה].</w:t>
      </w:r>
    </w:p>
    <w:p w:rsidR="009B4411" w:rsidRPr="00527424" w:rsidRDefault="009B4411" w:rsidP="00911828">
      <w:pPr>
        <w:contextualSpacing/>
        <w:jc w:val="both"/>
        <w:rPr>
          <w:rFonts w:cs="Times New Roman"/>
          <w:bCs w:val="0"/>
          <w:iCs w:val="0"/>
          <w:sz w:val="22"/>
          <w:szCs w:val="22"/>
          <w:rtl/>
        </w:rPr>
      </w:pPr>
    </w:p>
    <w:p w:rsidR="009B4411" w:rsidRPr="00527424" w:rsidRDefault="009B4411" w:rsidP="00911828">
      <w:pPr>
        <w:contextualSpacing/>
        <w:jc w:val="both"/>
        <w:rPr>
          <w:rFonts w:cs="Times New Roman"/>
          <w:bCs w:val="0"/>
          <w:iCs w:val="0"/>
          <w:sz w:val="22"/>
          <w:szCs w:val="22"/>
          <w:rtl/>
        </w:rPr>
      </w:pPr>
      <w:r w:rsidRPr="00527424">
        <w:rPr>
          <w:rFonts w:cs="Times New Roman" w:hint="cs"/>
          <w:bCs w:val="0"/>
          <w:iCs w:val="0"/>
          <w:sz w:val="22"/>
          <w:szCs w:val="22"/>
          <w:rtl/>
        </w:rPr>
        <w:t>הצלחה רבה!!</w:t>
      </w:r>
    </w:p>
    <w:p w:rsidR="00911828" w:rsidRPr="00527424" w:rsidRDefault="00911828" w:rsidP="00911828">
      <w:pPr>
        <w:contextualSpacing/>
        <w:jc w:val="both"/>
        <w:rPr>
          <w:rFonts w:cs="Times New Roman"/>
          <w:bCs w:val="0"/>
          <w:iCs w:val="0"/>
          <w:sz w:val="22"/>
          <w:szCs w:val="22"/>
          <w:rtl/>
        </w:rPr>
      </w:pPr>
    </w:p>
    <w:p w:rsidR="00911828" w:rsidRPr="00911828" w:rsidRDefault="00911828" w:rsidP="00911828">
      <w:pPr>
        <w:pStyle w:val="Heading1"/>
        <w:rPr>
          <w:rFonts w:cs="Times New Roman"/>
          <w:iCs/>
          <w:sz w:val="24"/>
          <w:szCs w:val="24"/>
          <w:rtl/>
        </w:rPr>
      </w:pPr>
      <w:r>
        <w:rPr>
          <w:rtl/>
        </w:rPr>
        <w:t>מבחן ו'</w:t>
      </w:r>
      <w:r w:rsidR="005B7948">
        <w:rPr>
          <w:rFonts w:hint="cs"/>
          <w:rtl/>
        </w:rPr>
        <w:t>: תשובות</w:t>
      </w:r>
      <w:r>
        <w:rPr>
          <w:rtl/>
        </w:rPr>
        <w:t xml:space="preserve"> - סימן ק"י</w:t>
      </w:r>
    </w:p>
    <w:p w:rsidR="009B4411" w:rsidRDefault="009B4411" w:rsidP="00911828">
      <w:pPr>
        <w:ind w:left="211" w:hanging="211"/>
        <w:contextualSpacing/>
        <w:jc w:val="both"/>
        <w:rPr>
          <w:rFonts w:cs="Times New Roman"/>
          <w:bCs w:val="0"/>
          <w:iCs w:val="0"/>
          <w:szCs w:val="24"/>
          <w:rtl/>
        </w:rPr>
      </w:pPr>
      <w:r>
        <w:rPr>
          <w:rFonts w:cs="Times New Roman" w:hint="cs"/>
          <w:bCs w:val="0"/>
          <w:iCs w:val="0"/>
          <w:szCs w:val="24"/>
          <w:rtl/>
        </w:rPr>
        <w:t xml:space="preserve">שאלות </w:t>
      </w:r>
      <w:r w:rsidRPr="00B51126">
        <w:rPr>
          <w:rFonts w:cs="Times New Roman" w:hint="cs"/>
          <w:bCs w:val="0"/>
          <w:iCs w:val="0"/>
          <w:szCs w:val="24"/>
          <w:u w:val="single"/>
          <w:rtl/>
        </w:rPr>
        <w:t>קצרות</w:t>
      </w:r>
      <w:r>
        <w:rPr>
          <w:rFonts w:cs="Times New Roman" w:hint="cs"/>
          <w:bCs w:val="0"/>
          <w:iCs w:val="0"/>
          <w:szCs w:val="24"/>
          <w:rtl/>
        </w:rPr>
        <w:t>!!</w:t>
      </w:r>
    </w:p>
    <w:p w:rsidR="009B4411" w:rsidRDefault="009B4411" w:rsidP="00911828">
      <w:pPr>
        <w:contextualSpacing/>
        <w:jc w:val="both"/>
        <w:rPr>
          <w:rFonts w:cs="Times New Roman"/>
          <w:bCs w:val="0"/>
          <w:iCs w:val="0"/>
          <w:szCs w:val="24"/>
          <w:rtl/>
        </w:rPr>
      </w:pPr>
      <w:r w:rsidRPr="000D3090">
        <w:rPr>
          <w:rFonts w:cs="Times New Roman" w:hint="cs"/>
          <w:b/>
          <w:iCs w:val="0"/>
          <w:sz w:val="28"/>
          <w:szCs w:val="28"/>
          <w:u w:val="single"/>
          <w:rtl/>
        </w:rPr>
        <w:t>דעת המחבר</w:t>
      </w:r>
      <w:r>
        <w:rPr>
          <w:rFonts w:cs="Times New Roman" w:hint="cs"/>
          <w:bCs w:val="0"/>
          <w:iCs w:val="0"/>
          <w:szCs w:val="24"/>
          <w:rtl/>
        </w:rPr>
        <w:t>:</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האם דבר שבמנין בטל? [כן].</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האם בעלי חיים בטל? [לא].</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מה הדין האם לקח מקבוע דאורייתא ושכח מאיזה חנות לקח? [כמחצה].</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קבוע דאורייתא שנמצא ביד גוי, מה הדין מדרבנן? [אסור, בשר נתעלם מן העין].</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לקח מקבוע דאורייתא ונתערב, האם בטל ברוב (בסעיף ד')? [כן].</w:t>
      </w:r>
    </w:p>
    <w:p w:rsidR="009B4411" w:rsidRPr="00852533"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 xml:space="preserve">לקח בשר מן המקולין </w:t>
      </w:r>
      <w:r w:rsidRPr="00E34C0A">
        <w:rPr>
          <w:rFonts w:cs="Times New Roman" w:hint="cs"/>
          <w:bCs w:val="0"/>
          <w:iCs w:val="0"/>
          <w:szCs w:val="24"/>
          <w:u w:val="single"/>
          <w:rtl/>
        </w:rPr>
        <w:t>ואח"כ</w:t>
      </w:r>
      <w:r>
        <w:rPr>
          <w:rFonts w:cs="Times New Roman" w:hint="cs"/>
          <w:bCs w:val="0"/>
          <w:iCs w:val="0"/>
          <w:szCs w:val="24"/>
          <w:rtl/>
        </w:rPr>
        <w:t xml:space="preserve"> נמצאת שם טרפה מה דינו? [מותר].</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תערובות חתיכות של דברים חשובים שפירש אחד מהם ממילא, מה דינו? [מותר].</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דבר שיש לו מתירין שנתערב באחרים, ונפל אחד מעצמו לים, מה דין בהתערובת? [תולין].</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תערובות חתיכות של דברים חשובים ונאכל אחד מהם בשוגג, האם תולין לומר שהאיסור הלך לו? [כן].</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אם זרק אחד לים בשוגג, מה דינו? [אינו תולין, אחר שנודע התערובות].</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דבר שאינו בטל מחמת חשיבותו (באיסור דאורייתא) שנתערב באחרים ונפל מהתערובות הזאת אחד לשנים אחרים, מה דינו? [מחמיר].</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מה הדין בספק טריפה שנתערב באחרות? [אסור, אם האיסור דבר חשוב].</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מה הדין בריאה טריפה שנמצאת בין ריאות כשרות, ואמר הבודק שהיה יודע באותה סירכא, ובשגגה נתערבה אותה ריאה טריפה בין הכשרות, ולא היתה בכבשים ערבוביא? [כשרה].</w:t>
      </w:r>
    </w:p>
    <w:p w:rsidR="009B4411" w:rsidRPr="000D3090" w:rsidRDefault="009B4411" w:rsidP="00911828">
      <w:pPr>
        <w:contextualSpacing/>
        <w:jc w:val="both"/>
        <w:rPr>
          <w:rFonts w:cs="Times New Roman"/>
          <w:bCs w:val="0"/>
          <w:iCs w:val="0"/>
          <w:szCs w:val="24"/>
        </w:rPr>
      </w:pPr>
    </w:p>
    <w:p w:rsidR="009B4411" w:rsidRDefault="009B4411" w:rsidP="00911828">
      <w:pPr>
        <w:contextualSpacing/>
        <w:jc w:val="both"/>
        <w:rPr>
          <w:rFonts w:cs="Times New Roman"/>
          <w:bCs w:val="0"/>
          <w:iCs w:val="0"/>
          <w:szCs w:val="24"/>
        </w:rPr>
      </w:pPr>
      <w:r w:rsidRPr="000D3090">
        <w:rPr>
          <w:rFonts w:cs="Times New Roman" w:hint="cs"/>
          <w:b/>
          <w:iCs w:val="0"/>
          <w:sz w:val="28"/>
          <w:szCs w:val="28"/>
          <w:u w:val="single"/>
          <w:rtl/>
        </w:rPr>
        <w:t>דעת הרמ"א</w:t>
      </w:r>
      <w:r>
        <w:rPr>
          <w:rFonts w:cs="Times New Roman" w:hint="cs"/>
          <w:bCs w:val="0"/>
          <w:iCs w:val="0"/>
          <w:szCs w:val="24"/>
          <w:rtl/>
        </w:rPr>
        <w:t>:</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האם דבר שבמנין בטל? [אם לעולם, לא].</w:t>
      </w:r>
    </w:p>
    <w:p w:rsidR="009B4411" w:rsidRPr="00BD1937"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האם הדין ד</w:t>
      </w:r>
      <w:r w:rsidRPr="00BD1937">
        <w:rPr>
          <w:rFonts w:cs="Times New Roman"/>
          <w:bCs w:val="0"/>
          <w:iCs w:val="0"/>
          <w:szCs w:val="24"/>
          <w:rtl/>
        </w:rPr>
        <w:t>דבר חשוב אינו בטיל</w:t>
      </w:r>
      <w:r>
        <w:rPr>
          <w:rFonts w:cs="Times New Roman" w:hint="cs"/>
          <w:bCs w:val="0"/>
          <w:iCs w:val="0"/>
          <w:szCs w:val="24"/>
          <w:rtl/>
        </w:rPr>
        <w:t xml:space="preserve"> הוא דין תורה או דין דרבנן? [דרבנן].</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קבוע דאורייתא שפירש לפנינו, מה דינו? [כקבוע].</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לקח מקבוע דאורייתא ונתערב האם בטל ברוב? [לא].</w:t>
      </w:r>
    </w:p>
    <w:p w:rsidR="009B4411" w:rsidRPr="00BD1937" w:rsidRDefault="009B4411" w:rsidP="00911828">
      <w:pPr>
        <w:numPr>
          <w:ilvl w:val="1"/>
          <w:numId w:val="13"/>
        </w:numPr>
        <w:contextualSpacing/>
        <w:jc w:val="both"/>
        <w:rPr>
          <w:rFonts w:cs="Times New Roman"/>
          <w:bCs w:val="0"/>
          <w:iCs w:val="0"/>
          <w:szCs w:val="24"/>
        </w:rPr>
      </w:pPr>
      <w:r w:rsidRPr="00BD1937">
        <w:rPr>
          <w:rFonts w:cs="Times New Roman"/>
          <w:bCs w:val="0"/>
          <w:iCs w:val="0"/>
          <w:szCs w:val="24"/>
          <w:rtl/>
        </w:rPr>
        <w:t>נתערבה תרנגולת טריפה בכשרות, ונמצא ביצה ביניהם</w:t>
      </w:r>
      <w:r>
        <w:rPr>
          <w:rFonts w:cs="Times New Roman" w:hint="cs"/>
          <w:bCs w:val="0"/>
          <w:iCs w:val="0"/>
          <w:szCs w:val="24"/>
          <w:rtl/>
        </w:rPr>
        <w:t>, מה הדין בהביצה</w:t>
      </w:r>
      <w:r w:rsidRPr="00BD1937">
        <w:rPr>
          <w:rFonts w:cs="Times New Roman" w:hint="cs"/>
          <w:bCs w:val="0"/>
          <w:iCs w:val="0"/>
          <w:szCs w:val="24"/>
          <w:rtl/>
        </w:rPr>
        <w:t>?</w:t>
      </w:r>
      <w:r>
        <w:rPr>
          <w:rFonts w:cs="Times New Roman" w:hint="cs"/>
          <w:bCs w:val="0"/>
          <w:iCs w:val="0"/>
          <w:szCs w:val="24"/>
          <w:rtl/>
        </w:rPr>
        <w:t xml:space="preserve"> [כפרוש ומותר].</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דבר שיש לו מתירין שהתערב באחרים, ונפל אחד מעצמו לים, מה דין התערובת? [מחמיר].</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בסוגיא של "תולין", האם אדם אחד מותר לאכול כולם שתים שתים, זה אחר זה? [לא].</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בציור הנ"ל, האם מותר לשני בני אדם לאכלם כולם בבת אחת? [לא].</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מה הדין בספק איסור דאורייתא שנתערב ונפל מאותה תערובת למקום אחר? [מיקל].</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מה דינו של ג' תערובות בדבר שיש לו מתירין? [לצורך יש להקל].</w:t>
      </w:r>
    </w:p>
    <w:p w:rsidR="009B4411"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ספק ספיקו שאפשר לברר, האם צריך לברר? [לא].</w:t>
      </w:r>
    </w:p>
    <w:p w:rsidR="009B4411" w:rsidRPr="00911828" w:rsidRDefault="009B4411" w:rsidP="00911828">
      <w:pPr>
        <w:contextualSpacing/>
        <w:jc w:val="both"/>
        <w:rPr>
          <w:rFonts w:cs="Times New Roman"/>
          <w:bCs w:val="0"/>
          <w:iCs w:val="0"/>
          <w:sz w:val="16"/>
          <w:szCs w:val="16"/>
        </w:rPr>
      </w:pPr>
    </w:p>
    <w:p w:rsidR="009B4411" w:rsidRPr="00527424" w:rsidRDefault="009B4411" w:rsidP="00911828">
      <w:pPr>
        <w:contextualSpacing/>
        <w:jc w:val="both"/>
        <w:rPr>
          <w:rFonts w:cs="Times New Roman"/>
          <w:bCs w:val="0"/>
          <w:iCs w:val="0"/>
          <w:szCs w:val="24"/>
          <w:rtl/>
        </w:rPr>
      </w:pPr>
      <w:r w:rsidRPr="00527424">
        <w:rPr>
          <w:rFonts w:cs="Times New Roman" w:hint="cs"/>
          <w:b/>
          <w:iCs w:val="0"/>
          <w:szCs w:val="24"/>
          <w:u w:val="single"/>
          <w:rtl/>
        </w:rPr>
        <w:t>דעת הש"ך</w:t>
      </w:r>
      <w:r w:rsidRPr="00527424">
        <w:rPr>
          <w:rFonts w:cs="Times New Roman" w:hint="cs"/>
          <w:bCs w:val="0"/>
          <w:iCs w:val="0"/>
          <w:sz w:val="22"/>
          <w:szCs w:val="22"/>
          <w:rtl/>
        </w:rPr>
        <w:t xml:space="preserve"> </w:t>
      </w:r>
      <w:r w:rsidRPr="00527424">
        <w:rPr>
          <w:rFonts w:cs="Times New Roman" w:hint="cs"/>
          <w:bCs w:val="0"/>
          <w:iCs w:val="0"/>
          <w:szCs w:val="24"/>
          <w:rtl/>
        </w:rPr>
        <w:t>בכללי ספק ספיקא:</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bCs w:val="0"/>
          <w:iCs w:val="0"/>
          <w:sz w:val="22"/>
          <w:szCs w:val="22"/>
          <w:rtl/>
        </w:rPr>
        <w:t>מה הדין בביצה שנמצאת בקליפתה בתרנגולת שאירע לה ספק טרפות בקרוב? [מחמיר].</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bCs w:val="0"/>
          <w:iCs w:val="0"/>
          <w:sz w:val="22"/>
          <w:szCs w:val="22"/>
          <w:rtl/>
        </w:rPr>
        <w:t>תרנגול ספק טריפה שנתערב בודאי כשרה ונמצאת ביצה, מה דין הביצה? [מיקל].</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bCs w:val="0"/>
          <w:iCs w:val="0"/>
          <w:sz w:val="22"/>
          <w:szCs w:val="22"/>
          <w:rtl/>
        </w:rPr>
        <w:t>מה הטעם שצריך הס"ס להיות מתהפך? [מאי חזית].</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ספק ספיקו בדאורייתא יש להקל – חוץ מ... (הכללים, ולא הציורים)</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 xml:space="preserve"> </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א.</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ב.</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ג.</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ד.</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ה.</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ו.</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ז.</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 xml:space="preserve"> </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[1) אחד בגוף, אחד בתערובות. 2) שני ספיקות משם אחד. 3) ס"ס שאינו מתהפך. 4) כנגד חזקת גמור. 5) חסרון ידיעה. 6) אפשר לברר אא"כ יש הפסד. 7) ספק שאינו שקול. 8) אין לנו עכשיו לבדות שום ס"ס ...].</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ספק דרבנן לקולא (ביצה דף ג:) – חוץ מ...</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lastRenderedPageBreak/>
        <w:t xml:space="preserve"> </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ח.</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ט.</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י.</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יא.</w:t>
      </w:r>
      <w:r w:rsidRPr="00527424">
        <w:rPr>
          <w:rFonts w:cs="Times New Roman"/>
          <w:bCs w:val="0"/>
          <w:iCs w:val="0"/>
          <w:sz w:val="22"/>
          <w:szCs w:val="22"/>
          <w:rtl/>
        </w:rPr>
        <w:tab/>
        <w:t>_______________________________________.</w:t>
      </w:r>
    </w:p>
    <w:p w:rsidR="00911828" w:rsidRPr="00527424" w:rsidRDefault="00911828" w:rsidP="00911828">
      <w:pPr>
        <w:contextualSpacing/>
        <w:rPr>
          <w:rFonts w:cs="Times New Roman"/>
          <w:bCs w:val="0"/>
          <w:iCs w:val="0"/>
          <w:sz w:val="22"/>
          <w:szCs w:val="22"/>
          <w:rtl/>
        </w:rPr>
      </w:pPr>
      <w:r w:rsidRPr="00527424">
        <w:rPr>
          <w:rFonts w:cs="Times New Roman"/>
          <w:bCs w:val="0"/>
          <w:iCs w:val="0"/>
          <w:sz w:val="22"/>
          <w:szCs w:val="22"/>
          <w:rtl/>
        </w:rPr>
        <w:t>יב.</w:t>
      </w:r>
      <w:r w:rsidRPr="00527424">
        <w:rPr>
          <w:rFonts w:cs="Times New Roman"/>
          <w:bCs w:val="0"/>
          <w:iCs w:val="0"/>
          <w:sz w:val="22"/>
          <w:szCs w:val="22"/>
          <w:rtl/>
        </w:rPr>
        <w:tab/>
        <w:t>_______________________________________.</w:t>
      </w:r>
    </w:p>
    <w:p w:rsidR="00911828" w:rsidRPr="00527424" w:rsidRDefault="00911828" w:rsidP="00911828">
      <w:pPr>
        <w:contextualSpacing/>
        <w:jc w:val="both"/>
        <w:rPr>
          <w:rFonts w:cs="Times New Roman"/>
          <w:bCs w:val="0"/>
          <w:iCs w:val="0"/>
          <w:sz w:val="22"/>
          <w:szCs w:val="22"/>
          <w:rtl/>
        </w:rPr>
      </w:pPr>
    </w:p>
    <w:p w:rsidR="009B4411" w:rsidRPr="00527424" w:rsidRDefault="00911828" w:rsidP="00911828">
      <w:pPr>
        <w:contextualSpacing/>
        <w:jc w:val="both"/>
        <w:rPr>
          <w:rFonts w:cs="Times New Roman"/>
          <w:bCs w:val="0"/>
          <w:iCs w:val="0"/>
          <w:sz w:val="22"/>
          <w:szCs w:val="22"/>
          <w:rtl/>
        </w:rPr>
      </w:pPr>
      <w:r w:rsidRPr="00527424">
        <w:rPr>
          <w:rFonts w:cs="Times New Roman"/>
          <w:bCs w:val="0"/>
          <w:iCs w:val="0"/>
          <w:sz w:val="22"/>
          <w:szCs w:val="22"/>
          <w:rtl/>
        </w:rPr>
        <w:t xml:space="preserve"> </w:t>
      </w:r>
      <w:r w:rsidR="009B4411" w:rsidRPr="00527424">
        <w:rPr>
          <w:rFonts w:cs="Times New Roman"/>
          <w:bCs w:val="0"/>
          <w:iCs w:val="0"/>
          <w:sz w:val="22"/>
          <w:szCs w:val="22"/>
          <w:rtl/>
        </w:rPr>
        <w:t>[1) חשש דאורייתא. 2) גלגול איסור דאורייתא. 3) דבר שיש לו מתירין. 4) כנגד חזקת איסור. 5) איקבע דאיסורא. 6) חסרון ידיעה. 7) אין לבדות שום ספק דרבנן].</w:t>
      </w:r>
    </w:p>
    <w:p w:rsidR="009B4411" w:rsidRPr="00527424" w:rsidRDefault="009B4411" w:rsidP="00911828">
      <w:pPr>
        <w:contextualSpacing/>
        <w:jc w:val="both"/>
        <w:rPr>
          <w:rFonts w:cs="Times New Roman"/>
          <w:bCs w:val="0"/>
          <w:iCs w:val="0"/>
          <w:sz w:val="22"/>
          <w:szCs w:val="22"/>
        </w:rPr>
      </w:pPr>
      <w:r w:rsidRPr="00527424">
        <w:rPr>
          <w:rFonts w:cs="Times New Roman" w:hint="cs"/>
          <w:bCs w:val="0"/>
          <w:iCs w:val="0"/>
          <w:sz w:val="22"/>
          <w:szCs w:val="22"/>
          <w:u w:val="single"/>
          <w:rtl/>
        </w:rPr>
        <w:t>הסבר</w:t>
      </w:r>
      <w:r w:rsidRPr="00527424">
        <w:rPr>
          <w:rFonts w:cs="Times New Roman" w:hint="cs"/>
          <w:bCs w:val="0"/>
          <w:iCs w:val="0"/>
          <w:sz w:val="22"/>
          <w:szCs w:val="22"/>
          <w:rtl/>
        </w:rPr>
        <w:t>.</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hint="cs"/>
          <w:bCs w:val="0"/>
          <w:iCs w:val="0"/>
          <w:sz w:val="22"/>
          <w:szCs w:val="22"/>
          <w:rtl/>
        </w:rPr>
        <w:t>"קבוע דאורייתא". [</w:t>
      </w:r>
      <w:r w:rsidRPr="00527424">
        <w:rPr>
          <w:rFonts w:cs="Times New Roman"/>
          <w:bCs w:val="0"/>
          <w:iCs w:val="0"/>
          <w:sz w:val="22"/>
          <w:szCs w:val="22"/>
          <w:rtl/>
        </w:rPr>
        <w:t>ט' חנויות מוכרות בשר שחוטה, ואחת מוכרת בשר נבילה</w:t>
      </w:r>
      <w:r w:rsidRPr="00527424">
        <w:rPr>
          <w:rFonts w:cs="Times New Roman" w:hint="cs"/>
          <w:bCs w:val="0"/>
          <w:iCs w:val="0"/>
          <w:sz w:val="22"/>
          <w:szCs w:val="22"/>
          <w:rtl/>
        </w:rPr>
        <w:t>].</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hint="cs"/>
          <w:bCs w:val="0"/>
          <w:iCs w:val="0"/>
          <w:sz w:val="22"/>
          <w:szCs w:val="22"/>
          <w:rtl/>
        </w:rPr>
        <w:t>"קבוע דרבנן". [דבר שבטל מן התורה, וחכמים אסרו בכלשהו].</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hint="cs"/>
          <w:bCs w:val="0"/>
          <w:iCs w:val="0"/>
          <w:sz w:val="22"/>
          <w:szCs w:val="22"/>
          <w:rtl/>
        </w:rPr>
        <w:t>"</w:t>
      </w:r>
      <w:r w:rsidRPr="00527424">
        <w:rPr>
          <w:rFonts w:cs="Times New Roman"/>
          <w:bCs w:val="0"/>
          <w:iCs w:val="0"/>
          <w:sz w:val="22"/>
          <w:szCs w:val="22"/>
          <w:rtl/>
        </w:rPr>
        <w:t>אבל חכמים אסרוהו אף על פי שכל השוחטים וכל המוכרים ישראל</w:t>
      </w:r>
      <w:r w:rsidRPr="00527424">
        <w:rPr>
          <w:rFonts w:cs="Times New Roman" w:hint="cs"/>
          <w:bCs w:val="0"/>
          <w:iCs w:val="0"/>
          <w:sz w:val="22"/>
          <w:szCs w:val="22"/>
          <w:rtl/>
        </w:rPr>
        <w:t>". [בשר נתעלם מן העין].</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bCs w:val="0"/>
          <w:iCs w:val="0"/>
          <w:sz w:val="22"/>
          <w:szCs w:val="22"/>
          <w:rtl/>
        </w:rPr>
        <w:t>שיטת ה"מצאתי כתוב". [חומרת הר"י של אחד בגוף ואחד בתערובת הוי רק אם נודע בינתיים].</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bCs w:val="0"/>
          <w:iCs w:val="0"/>
          <w:sz w:val="22"/>
          <w:szCs w:val="22"/>
          <w:rtl/>
        </w:rPr>
        <w:t>"גלגול דאורייתא". [שמתחיל הספק בדאורייתא, ועכשיו הוא אסור מדרבנן. יש כלל כדאורייתא].</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hint="cs"/>
          <w:bCs w:val="0"/>
          <w:iCs w:val="0"/>
          <w:sz w:val="22"/>
          <w:szCs w:val="22"/>
          <w:rtl/>
        </w:rPr>
        <w:t>פרט (בקיצור) השיטות בדין הקצב ששחט ז' בהמות והוציא מביתו שנים וחצי והשאיר בביתו ארבע וחצי, ונתערבו הבני מעיים של כולם, ונמצא מחט בבית הכוסות וכו', מה הדין שני החצאים? [ג' שיטות].</w:t>
      </w:r>
    </w:p>
    <w:p w:rsidR="009B4411" w:rsidRPr="00527424" w:rsidRDefault="009B4411" w:rsidP="00911828">
      <w:pPr>
        <w:numPr>
          <w:ilvl w:val="1"/>
          <w:numId w:val="13"/>
        </w:numPr>
        <w:contextualSpacing/>
        <w:jc w:val="both"/>
        <w:rPr>
          <w:rFonts w:cs="Times New Roman"/>
          <w:bCs w:val="0"/>
          <w:iCs w:val="0"/>
          <w:sz w:val="22"/>
          <w:szCs w:val="22"/>
        </w:rPr>
      </w:pPr>
      <w:r w:rsidRPr="00527424">
        <w:rPr>
          <w:rFonts w:cs="Times New Roman" w:hint="cs"/>
          <w:bCs w:val="0"/>
          <w:iCs w:val="0"/>
          <w:sz w:val="22"/>
          <w:szCs w:val="22"/>
          <w:rtl/>
        </w:rPr>
        <w:t xml:space="preserve">כל דפריש מרובא פריש, </w:t>
      </w:r>
      <w:r w:rsidRPr="00527424">
        <w:rPr>
          <w:rFonts w:cs="Times New Roman"/>
          <w:bCs w:val="0"/>
          <w:iCs w:val="0"/>
          <w:sz w:val="22"/>
          <w:szCs w:val="22"/>
          <w:rtl/>
        </w:rPr>
        <w:t>אם יש לילך בנמצא אחר רוב של החנויות או אחר רוב בשר</w:t>
      </w:r>
      <w:r w:rsidRPr="00527424">
        <w:rPr>
          <w:rFonts w:cs="Times New Roman" w:hint="cs"/>
          <w:bCs w:val="0"/>
          <w:iCs w:val="0"/>
          <w:sz w:val="22"/>
          <w:szCs w:val="22"/>
          <w:rtl/>
        </w:rPr>
        <w:t>? [ב' שיטות. והנו"ב חושש להחמיר].</w:t>
      </w:r>
    </w:p>
    <w:p w:rsidR="009B4411" w:rsidRPr="00527424" w:rsidRDefault="009B4411" w:rsidP="00911828">
      <w:pPr>
        <w:contextualSpacing/>
        <w:jc w:val="both"/>
        <w:rPr>
          <w:rFonts w:cs="Times New Roman"/>
          <w:bCs w:val="0"/>
          <w:iCs w:val="0"/>
          <w:sz w:val="22"/>
          <w:szCs w:val="22"/>
        </w:rPr>
      </w:pPr>
    </w:p>
    <w:p w:rsidR="009B4411" w:rsidRDefault="009B4411" w:rsidP="00911828">
      <w:pPr>
        <w:contextualSpacing/>
        <w:jc w:val="both"/>
        <w:rPr>
          <w:rFonts w:cs="Times New Roman"/>
          <w:bCs w:val="0"/>
          <w:iCs w:val="0"/>
          <w:szCs w:val="24"/>
        </w:rPr>
      </w:pPr>
      <w:r w:rsidRPr="00612225">
        <w:rPr>
          <w:rFonts w:cs="Times New Roman" w:hint="cs"/>
          <w:bCs w:val="0"/>
          <w:iCs w:val="0"/>
          <w:szCs w:val="24"/>
          <w:u w:val="single"/>
          <w:rtl/>
        </w:rPr>
        <w:t>שיטות הראשונים</w:t>
      </w:r>
      <w:r>
        <w:rPr>
          <w:rFonts w:cs="Times New Roman" w:hint="cs"/>
          <w:bCs w:val="0"/>
          <w:iCs w:val="0"/>
          <w:szCs w:val="24"/>
          <w:rtl/>
        </w:rPr>
        <w:t xml:space="preserve"> - בקיצור.</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מה הדין בדבר שבמנין? [רמב"ם, בטל. רבינו פרץ, את. שערי דורא, כל].</w:t>
      </w:r>
    </w:p>
    <w:p w:rsidR="009B4411" w:rsidRDefault="009B4411" w:rsidP="00911828">
      <w:pPr>
        <w:numPr>
          <w:ilvl w:val="1"/>
          <w:numId w:val="13"/>
        </w:numPr>
        <w:contextualSpacing/>
        <w:jc w:val="both"/>
        <w:rPr>
          <w:rFonts w:cs="Times New Roman"/>
          <w:bCs w:val="0"/>
          <w:iCs w:val="0"/>
          <w:szCs w:val="24"/>
        </w:rPr>
      </w:pPr>
      <w:r>
        <w:rPr>
          <w:rFonts w:cs="Times New Roman" w:hint="cs"/>
          <w:bCs w:val="0"/>
          <w:iCs w:val="0"/>
          <w:szCs w:val="24"/>
          <w:rtl/>
        </w:rPr>
        <w:t>מה הדין בפירוש ממילא בקבוע דרבנן? [רשב"א, מיקל. רא"ש, מחמיר].</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מה הדין בס"ס שע"י ב' תערובות? [רשב"א, מיקל. רמב"ם, מחמיר].</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מה הדין בס"ס שספק אחד בגוף וספק אחד בתערובת? [ר"ת, מיקל. ר"י, מחמיר].</w:t>
      </w:r>
    </w:p>
    <w:p w:rsidR="009B4411" w:rsidRPr="00187921" w:rsidRDefault="009B4411" w:rsidP="00911828">
      <w:pPr>
        <w:contextualSpacing/>
        <w:jc w:val="both"/>
        <w:rPr>
          <w:rFonts w:cs="Times New Roman"/>
          <w:bCs w:val="0"/>
          <w:iCs w:val="0"/>
          <w:szCs w:val="24"/>
          <w:rtl/>
        </w:rPr>
      </w:pPr>
    </w:p>
    <w:p w:rsidR="009B4411" w:rsidRDefault="009B4411" w:rsidP="00911828">
      <w:pPr>
        <w:contextualSpacing/>
        <w:jc w:val="both"/>
        <w:rPr>
          <w:rFonts w:cs="Times New Roman"/>
          <w:bCs w:val="0"/>
          <w:iCs w:val="0"/>
          <w:szCs w:val="24"/>
        </w:rPr>
      </w:pPr>
      <w:r w:rsidRPr="00777E77">
        <w:rPr>
          <w:rFonts w:cs="Times New Roman" w:hint="cs"/>
          <w:bCs w:val="0"/>
          <w:iCs w:val="0"/>
          <w:szCs w:val="24"/>
          <w:u w:val="single"/>
          <w:rtl/>
        </w:rPr>
        <w:t>שאלות ארוכות</w:t>
      </w:r>
      <w:r>
        <w:rPr>
          <w:rFonts w:cs="Times New Roman" w:hint="cs"/>
          <w:bCs w:val="0"/>
          <w:iCs w:val="0"/>
          <w:szCs w:val="24"/>
          <w:rtl/>
        </w:rPr>
        <w:t xml:space="preserve">: לענות </w:t>
      </w:r>
      <w:r w:rsidRPr="00BD0A28">
        <w:rPr>
          <w:rFonts w:cs="Times New Roman" w:hint="cs"/>
          <w:b/>
          <w:iCs w:val="0"/>
          <w:szCs w:val="24"/>
          <w:u w:val="single"/>
          <w:rtl/>
        </w:rPr>
        <w:t>רק</w:t>
      </w:r>
      <w:r>
        <w:rPr>
          <w:rFonts w:cs="Times New Roman" w:hint="cs"/>
          <w:bCs w:val="0"/>
          <w:iCs w:val="0"/>
          <w:szCs w:val="24"/>
          <w:rtl/>
        </w:rPr>
        <w:t xml:space="preserve"> חמש שאלות מתוך עשרה.</w:t>
      </w:r>
    </w:p>
    <w:p w:rsidR="009B4411" w:rsidRPr="00DD74A9" w:rsidRDefault="009B4411" w:rsidP="00911828">
      <w:pPr>
        <w:numPr>
          <w:ilvl w:val="1"/>
          <w:numId w:val="13"/>
        </w:numPr>
        <w:contextualSpacing/>
        <w:jc w:val="both"/>
        <w:rPr>
          <w:rFonts w:cs="Times New Roman"/>
          <w:bCs w:val="0"/>
          <w:iCs w:val="0"/>
          <w:szCs w:val="24"/>
        </w:rPr>
      </w:pPr>
      <w:r w:rsidRPr="00A412A3">
        <w:rPr>
          <w:rFonts w:cs="Times New Roman"/>
          <w:bCs w:val="0"/>
          <w:iCs w:val="0"/>
          <w:szCs w:val="24"/>
          <w:rtl/>
        </w:rPr>
        <w:t xml:space="preserve">"קבוע למפרע" - מה </w:t>
      </w:r>
      <w:r>
        <w:rPr>
          <w:rFonts w:cs="Times New Roman" w:hint="cs"/>
          <w:bCs w:val="0"/>
          <w:iCs w:val="0"/>
          <w:szCs w:val="24"/>
          <w:rtl/>
        </w:rPr>
        <w:t>הדין</w:t>
      </w:r>
      <w:r w:rsidRPr="00A412A3">
        <w:rPr>
          <w:rFonts w:cs="Times New Roman"/>
          <w:bCs w:val="0"/>
          <w:iCs w:val="0"/>
          <w:szCs w:val="24"/>
          <w:rtl/>
        </w:rPr>
        <w:t xml:space="preserve"> ב</w:t>
      </w:r>
      <w:r>
        <w:rPr>
          <w:rFonts w:cs="Times New Roman" w:hint="cs"/>
          <w:bCs w:val="0"/>
          <w:iCs w:val="0"/>
          <w:szCs w:val="24"/>
          <w:rtl/>
        </w:rPr>
        <w:t>י' חנויות המוכרות בשר כשרה ולקח מא' מהם ואינו יודע איזה, ואח"כ מצא שכל הבשר הנמכר היום בא' מהם היתה בשר טריפה [</w:t>
      </w:r>
      <w:r w:rsidRPr="00A412A3">
        <w:rPr>
          <w:rFonts w:cs="Times New Roman"/>
          <w:bCs w:val="0"/>
          <w:iCs w:val="0"/>
          <w:szCs w:val="24"/>
          <w:rtl/>
        </w:rPr>
        <w:t>הבא את שיטות הראשונים בזה</w:t>
      </w:r>
      <w:r>
        <w:rPr>
          <w:rFonts w:cs="Times New Roman" w:hint="cs"/>
          <w:bCs w:val="0"/>
          <w:iCs w:val="0"/>
          <w:szCs w:val="24"/>
          <w:rtl/>
        </w:rPr>
        <w:t xml:space="preserve">]? [רא"ה, רשב"א (לפי הש"ך), </w:t>
      </w:r>
      <w:r w:rsidRPr="00DD74A9">
        <w:rPr>
          <w:rFonts w:cs="Times New Roman" w:hint="cs"/>
          <w:bCs w:val="0"/>
          <w:iCs w:val="0"/>
          <w:szCs w:val="24"/>
          <w:rtl/>
        </w:rPr>
        <w:t>גילוי מילתא למפרע.</w:t>
      </w:r>
      <w:r>
        <w:rPr>
          <w:rFonts w:cs="Times New Roman" w:hint="cs"/>
          <w:bCs w:val="0"/>
          <w:iCs w:val="0"/>
          <w:szCs w:val="24"/>
          <w:rtl/>
        </w:rPr>
        <w:t xml:space="preserve"> ר"ן, דינו כרוב, שאין לך אלא חידושי. לפי הב"ח הבנה בטור, כמו הר"ן. ט"ז, דינו כקבוע].</w:t>
      </w:r>
    </w:p>
    <w:p w:rsidR="009B4411" w:rsidRPr="00A412A3" w:rsidRDefault="009B4411" w:rsidP="00911828">
      <w:pPr>
        <w:numPr>
          <w:ilvl w:val="1"/>
          <w:numId w:val="13"/>
        </w:numPr>
        <w:contextualSpacing/>
        <w:jc w:val="both"/>
        <w:rPr>
          <w:rFonts w:cs="Times New Roman"/>
          <w:bCs w:val="0"/>
          <w:iCs w:val="0"/>
          <w:szCs w:val="24"/>
        </w:rPr>
      </w:pPr>
      <w:r w:rsidRPr="00A412A3">
        <w:rPr>
          <w:rFonts w:cs="Times New Roman"/>
          <w:bCs w:val="0"/>
          <w:iCs w:val="0"/>
          <w:szCs w:val="24"/>
          <w:rtl/>
        </w:rPr>
        <w:t>עשר חנויות אשר בכל אחת מהן שור אחד, ונמצא אחד מן הראשים טריפה ואין ידוע באיזו חנות</w:t>
      </w:r>
      <w:r>
        <w:rPr>
          <w:rFonts w:cs="Times New Roman" w:hint="cs"/>
          <w:bCs w:val="0"/>
          <w:iCs w:val="0"/>
          <w:szCs w:val="24"/>
          <w:rtl/>
        </w:rPr>
        <w:t xml:space="preserve"> </w:t>
      </w:r>
      <w:r w:rsidRPr="00A412A3">
        <w:rPr>
          <w:rFonts w:cs="Times New Roman"/>
          <w:bCs w:val="0"/>
          <w:iCs w:val="0"/>
          <w:szCs w:val="24"/>
          <w:rtl/>
        </w:rPr>
        <w:t>הטריפה, האם הוי קבוע? פרט</w:t>
      </w:r>
      <w:r>
        <w:rPr>
          <w:rFonts w:cs="Times New Roman" w:hint="cs"/>
          <w:bCs w:val="0"/>
          <w:iCs w:val="0"/>
          <w:szCs w:val="24"/>
          <w:rtl/>
        </w:rPr>
        <w:t>. [תערובת חנויות: ט"ז, דינו כקבוע דאורייתא. ש"ך מביא שלפי הב"ח הבנת בהטור, יש דין כקבוע. ואם פורש, גזרו אטו קבוע].</w:t>
      </w:r>
    </w:p>
    <w:p w:rsidR="009B4411" w:rsidRPr="00A412A3" w:rsidRDefault="009B4411" w:rsidP="00911828">
      <w:pPr>
        <w:numPr>
          <w:ilvl w:val="1"/>
          <w:numId w:val="13"/>
        </w:numPr>
        <w:contextualSpacing/>
        <w:jc w:val="both"/>
        <w:rPr>
          <w:rFonts w:cs="Times New Roman"/>
          <w:bCs w:val="0"/>
          <w:iCs w:val="0"/>
          <w:szCs w:val="24"/>
        </w:rPr>
      </w:pPr>
      <w:r w:rsidRPr="00A412A3">
        <w:rPr>
          <w:rFonts w:cs="Times New Roman"/>
          <w:bCs w:val="0"/>
          <w:iCs w:val="0"/>
          <w:szCs w:val="24"/>
          <w:rtl/>
        </w:rPr>
        <w:t>חנות גדולה המוכרת בשר, ונתגלה שחלק מן הבשר המצוי בה הוא מבהמה טריפה, ואין ידוע איזה</w:t>
      </w:r>
      <w:r>
        <w:rPr>
          <w:rFonts w:cs="Times New Roman" w:hint="cs"/>
          <w:bCs w:val="0"/>
          <w:iCs w:val="0"/>
          <w:szCs w:val="24"/>
          <w:rtl/>
        </w:rPr>
        <w:t xml:space="preserve"> </w:t>
      </w:r>
      <w:r w:rsidRPr="00A412A3">
        <w:rPr>
          <w:rFonts w:cs="Times New Roman"/>
          <w:bCs w:val="0"/>
          <w:iCs w:val="0"/>
          <w:szCs w:val="24"/>
          <w:rtl/>
        </w:rPr>
        <w:t>בשר הוא טריפה (יש בחנות חתיכות הראויות להתכבד ושאינן ראויות להתכבד):</w:t>
      </w:r>
      <w:r>
        <w:rPr>
          <w:rFonts w:cs="Times New Roman" w:hint="cs"/>
          <w:bCs w:val="0"/>
          <w:iCs w:val="0"/>
          <w:szCs w:val="24"/>
          <w:rtl/>
        </w:rPr>
        <w:t xml:space="preserve"> </w:t>
      </w:r>
      <w:r>
        <w:rPr>
          <w:rFonts w:cs="Times New Roman"/>
          <w:bCs w:val="0"/>
          <w:iCs w:val="0"/>
          <w:szCs w:val="24"/>
          <w:rtl/>
        </w:rPr>
        <w:t>א</w:t>
      </w:r>
      <w:r>
        <w:rPr>
          <w:rFonts w:cs="Times New Roman" w:hint="cs"/>
          <w:bCs w:val="0"/>
          <w:iCs w:val="0"/>
          <w:szCs w:val="24"/>
          <w:rtl/>
        </w:rPr>
        <w:t>)</w:t>
      </w:r>
      <w:r w:rsidRPr="00A412A3">
        <w:rPr>
          <w:rFonts w:cs="Times New Roman"/>
          <w:bCs w:val="0"/>
          <w:iCs w:val="0"/>
          <w:szCs w:val="24"/>
          <w:rtl/>
        </w:rPr>
        <w:t xml:space="preserve"> מה דינו של ב</w:t>
      </w:r>
      <w:r>
        <w:rPr>
          <w:rFonts w:cs="Times New Roman"/>
          <w:bCs w:val="0"/>
          <w:iCs w:val="0"/>
          <w:szCs w:val="24"/>
          <w:rtl/>
        </w:rPr>
        <w:t>שר ש</w:t>
      </w:r>
      <w:r>
        <w:rPr>
          <w:rFonts w:cs="Times New Roman" w:hint="cs"/>
          <w:bCs w:val="0"/>
          <w:iCs w:val="0"/>
          <w:szCs w:val="24"/>
          <w:rtl/>
        </w:rPr>
        <w:t xml:space="preserve">כבר </w:t>
      </w:r>
      <w:r>
        <w:rPr>
          <w:rFonts w:cs="Times New Roman"/>
          <w:bCs w:val="0"/>
          <w:iCs w:val="0"/>
          <w:szCs w:val="24"/>
          <w:rtl/>
        </w:rPr>
        <w:t>נקנה מהחנות הנ"ל</w:t>
      </w:r>
      <w:r w:rsidRPr="00A412A3">
        <w:rPr>
          <w:rFonts w:cs="Times New Roman"/>
          <w:bCs w:val="0"/>
          <w:iCs w:val="0"/>
          <w:szCs w:val="24"/>
          <w:rtl/>
        </w:rPr>
        <w:t>.</w:t>
      </w:r>
      <w:r>
        <w:rPr>
          <w:rFonts w:cs="Times New Roman" w:hint="cs"/>
          <w:bCs w:val="0"/>
          <w:iCs w:val="0"/>
          <w:szCs w:val="24"/>
          <w:rtl/>
        </w:rPr>
        <w:t xml:space="preserve"> </w:t>
      </w:r>
      <w:r>
        <w:rPr>
          <w:rFonts w:cs="Times New Roman"/>
          <w:bCs w:val="0"/>
          <w:iCs w:val="0"/>
          <w:szCs w:val="24"/>
          <w:rtl/>
        </w:rPr>
        <w:t>ב</w:t>
      </w:r>
      <w:r>
        <w:rPr>
          <w:rFonts w:cs="Times New Roman" w:hint="cs"/>
          <w:bCs w:val="0"/>
          <w:iCs w:val="0"/>
          <w:szCs w:val="24"/>
          <w:rtl/>
        </w:rPr>
        <w:t>)</w:t>
      </w:r>
      <w:r w:rsidRPr="00A412A3">
        <w:rPr>
          <w:rFonts w:cs="Times New Roman"/>
          <w:bCs w:val="0"/>
          <w:iCs w:val="0"/>
          <w:szCs w:val="24"/>
          <w:rtl/>
        </w:rPr>
        <w:t xml:space="preserve"> האם ניתן לקנות בה מכאן ואילך החתיכות שאינן ראויות להתכבד, </w:t>
      </w:r>
      <w:r>
        <w:rPr>
          <w:rFonts w:cs="Times New Roman" w:hint="cs"/>
          <w:bCs w:val="0"/>
          <w:iCs w:val="0"/>
          <w:szCs w:val="24"/>
          <w:rtl/>
        </w:rPr>
        <w:t>והטעם</w:t>
      </w:r>
      <w:r w:rsidRPr="00A412A3">
        <w:rPr>
          <w:rFonts w:cs="Times New Roman" w:hint="cs"/>
          <w:bCs w:val="0"/>
          <w:iCs w:val="0"/>
          <w:szCs w:val="24"/>
          <w:rtl/>
        </w:rPr>
        <w:t>.</w:t>
      </w:r>
      <w:r>
        <w:rPr>
          <w:rFonts w:cs="Times New Roman" w:hint="cs"/>
          <w:bCs w:val="0"/>
          <w:iCs w:val="0"/>
          <w:szCs w:val="24"/>
          <w:rtl/>
        </w:rPr>
        <w:t xml:space="preserve"> [מה שכבר נקנה, מותר. אחר כך, פרוש בידים אסור. ואפילו אינו ראויות להתכבד, שאין אנו בקיאין].</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בדבר שיש לו מתירין: מה הדין בס"ס בגופו, ובס"ס בתערובות. והאם יש לחלק אם הוא איסור דרבנן, או איסור דאורייתא. [ס"ס בגופו, הש"ך מיקל וכ"ש אם הוא דבר הצורך. בתערובת בדאורייתא, הרמ"א מיקל במקום הצורך, הש"ך בהפ"מ, הט"ז מחמיר. הט"ז מחלק בין דרבנן ודאורייתא משא"כ הש"ך].</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האם יש לחלק בדיני ס"ס בין נודע בין ספק האחד לספק השני או לא. 1) בס"ס שיש חד ספק בגוף וחד ספק בתערובות. 2) בס"ס אם יש כאן איסור או לא. [1) מצאתי כתוב ומשאת בנימין מחלק. הט"ז לא מחלק כלל. והש"ך מיקל בהפ"מ וגם סעודת מצוה שנים שנים. 2) הט"ז ומשאת בנימין לא מחלק. הש"ך ופשטות הרמ"א מחלק].</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ספק ספיקא משם אחד, מתי אין ניתן לסמוך עליו להקל ומתי ניתן? הוכח ובאר. [אינו ס"ס כמו פיתוי קטנה אונס. אא"כ חד ספק מוסיף בשני, כגון סתם כלי אינו בנ"י].</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ספק ספיקא שאינו מתהפך, מתי אין ניתן לסמוך עליו להקל ומתי ניתן? הבא דוגמא ובאר. [מחמיר אא"כ שצריך לחקור הספק הראשון תחילה. כגון אם יש ספק אם יש ראויתא, כגון תולעים או אריה כאן. א"נ, הריעותא בגוף אחר, כציור של הרמ"א].</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מה הדין בגלגול דאורייתא? הבא דוגמא ובאר. והאם יש לחלק אם לא נודע הספק עד שנתגלגל להיות איסור דרבנן? באר. [שמתחיל הספק בדאורייתא, ועכשיו הוא אסור מדרבנן. יש כלל כדאורייתא. כיון המקור (והסברא של קם דינא) הוא מאחד בגוף ואחד בתערובת, יכול לסמוך בהפ"מ על הש"ך כללי ס"ס אות א' בזמן שלא נודע בינתיים].</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באיזה מקרים אומרים ס"ס נגד חזקה ובאיזה מקרים לא אומרים ומה הכלל בזה. ב) מה הדין בג' ספיקות נגד חזקה? [נגד חזקה גמורה, הט"ז והש"ך מחמיר. חזקה מן הצד, שניהם מיקלים. ב) ג' ספיקת הט"ז אינו מחלק, משא"כ הש"ך ונקוה"כ].</w:t>
      </w:r>
    </w:p>
    <w:p w:rsidR="009B4411" w:rsidRPr="00CF2078" w:rsidRDefault="009B4411" w:rsidP="00911828">
      <w:pPr>
        <w:numPr>
          <w:ilvl w:val="1"/>
          <w:numId w:val="13"/>
        </w:numPr>
        <w:contextualSpacing/>
        <w:jc w:val="both"/>
        <w:rPr>
          <w:rFonts w:cs="Times New Roman"/>
          <w:bCs w:val="0"/>
          <w:iCs w:val="0"/>
          <w:szCs w:val="24"/>
        </w:rPr>
      </w:pPr>
      <w:r w:rsidRPr="00CF2078">
        <w:rPr>
          <w:rFonts w:cs="Times New Roman"/>
          <w:bCs w:val="0"/>
          <w:iCs w:val="0"/>
          <w:szCs w:val="24"/>
          <w:rtl/>
        </w:rPr>
        <w:t>ספק ספיקא שאפשר לברר, האם צריך לברר? והאם יש לחלק אם יכול לברר רק חד ספק? [רמ"א בשם תרה"ד להקיל, ש"ך בשם הרשב"א להחמיר, והוא מיקל במקום הפסד. אם יכול לברר חד ספק, הציור של הש"ך של הסמ"ג לכאורה הוא חד ספק. ואחרונים בפת"ת מקילים].</w:t>
      </w:r>
    </w:p>
    <w:p w:rsidR="009B4411" w:rsidRPr="00816687" w:rsidRDefault="009B4411" w:rsidP="00911828">
      <w:pPr>
        <w:contextualSpacing/>
        <w:jc w:val="both"/>
        <w:rPr>
          <w:rFonts w:cs="Times New Roman"/>
          <w:bCs w:val="0"/>
          <w:iCs w:val="0"/>
          <w:szCs w:val="24"/>
          <w:rtl/>
        </w:rPr>
      </w:pPr>
    </w:p>
    <w:p w:rsidR="009B4411" w:rsidRPr="004F3772" w:rsidRDefault="009B4411" w:rsidP="00911828">
      <w:pPr>
        <w:contextualSpacing/>
        <w:jc w:val="both"/>
        <w:rPr>
          <w:rFonts w:cs="Times New Roman"/>
          <w:bCs w:val="0"/>
          <w:iCs w:val="0"/>
          <w:szCs w:val="24"/>
          <w:rtl/>
        </w:rPr>
      </w:pPr>
      <w:r>
        <w:rPr>
          <w:rFonts w:cs="Times New Roman" w:hint="cs"/>
          <w:bCs w:val="0"/>
          <w:iCs w:val="0"/>
          <w:szCs w:val="24"/>
          <w:rtl/>
        </w:rPr>
        <w:t>הצלחה רבה!!</w:t>
      </w:r>
    </w:p>
    <w:p w:rsidR="009B4411" w:rsidRDefault="009B4411" w:rsidP="00911828">
      <w:pPr>
        <w:pStyle w:val="Header"/>
        <w:tabs>
          <w:tab w:val="clear" w:pos="4320"/>
          <w:tab w:val="clear" w:pos="8640"/>
          <w:tab w:val="left" w:pos="6927"/>
        </w:tabs>
        <w:contextualSpacing/>
        <w:rPr>
          <w:rFonts w:cs="Times New Roman"/>
          <w:b/>
          <w:bCs w:val="0"/>
          <w:i/>
          <w:iCs w:val="0"/>
          <w:sz w:val="14"/>
          <w:szCs w:val="20"/>
          <w:rtl/>
        </w:rPr>
      </w:pPr>
    </w:p>
    <w:p w:rsidR="00911828" w:rsidRPr="00B154A5" w:rsidRDefault="00911828" w:rsidP="00911828">
      <w:pPr>
        <w:pStyle w:val="Heading1"/>
        <w:rPr>
          <w:rFonts w:cs="Times New Roman"/>
          <w:bCs/>
          <w:iCs/>
          <w:sz w:val="14"/>
          <w:szCs w:val="20"/>
          <w:rtl/>
        </w:rPr>
      </w:pPr>
      <w:r>
        <w:rPr>
          <w:rtl/>
        </w:rPr>
        <w:lastRenderedPageBreak/>
        <w:t>מבחן ז'</w:t>
      </w:r>
      <w:r w:rsidR="005B7948">
        <w:rPr>
          <w:rFonts w:hint="cs"/>
          <w:rtl/>
        </w:rPr>
        <w:t>: תשובות</w:t>
      </w:r>
      <w:r>
        <w:rPr>
          <w:rtl/>
        </w:rPr>
        <w:t xml:space="preserve"> - הלכות תערובות</w:t>
      </w:r>
    </w:p>
    <w:p w:rsidR="009B4411" w:rsidRPr="00911828" w:rsidRDefault="009B4411" w:rsidP="00911828">
      <w:pPr>
        <w:contextualSpacing/>
        <w:jc w:val="both"/>
        <w:rPr>
          <w:rFonts w:cs="Times New Roman"/>
          <w:bCs w:val="0"/>
          <w:iCs w:val="0"/>
          <w:szCs w:val="24"/>
          <w:rtl/>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האם מותר לטעום ודאי איסור דאורייתא (ולמה)? ספק איסור דאורייתא? איסור דרבנן?</w:t>
      </w:r>
    </w:p>
    <w:p w:rsidR="009B4411" w:rsidRPr="00911828" w:rsidRDefault="009B4411" w:rsidP="00911828">
      <w:pPr>
        <w:contextualSpacing/>
        <w:jc w:val="both"/>
        <w:rPr>
          <w:rFonts w:cs="Times New Roman"/>
          <w:bCs w:val="0"/>
          <w:iCs w:val="0"/>
          <w:szCs w:val="24"/>
          <w:rtl/>
        </w:rPr>
      </w:pPr>
      <w:r w:rsidRPr="00911828">
        <w:rPr>
          <w:rFonts w:cs="Times New Roman" w:hint="cs"/>
          <w:b/>
          <w:iCs w:val="0"/>
          <w:szCs w:val="24"/>
          <w:u w:val="single"/>
          <w:rtl/>
        </w:rPr>
        <w:t>תשובה</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ודאי איסור דאורייתא: רמ"א בשם ריב"ש, אסור. והוא איסור דרבנן משום שמא יבא ואכלו. והט"ז מביא הטעם משום שלא גרע מריחו.</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ספק איסור: הש"ך מחמיר אא"כ קרוב לוודאי שמותר, כגון מרה. וכן פסק הפמ"ג, הו"ד בפת"ת. אמנם הט"ז מיקל, כמו ספק מליחה בחיתכה היתר לענין דם.</w:t>
      </w:r>
    </w:p>
    <w:p w:rsidR="009B4411" w:rsidRPr="00911828" w:rsidRDefault="009B4411" w:rsidP="00911828">
      <w:pPr>
        <w:contextualSpacing/>
        <w:jc w:val="both"/>
        <w:rPr>
          <w:rFonts w:cs="Times New Roman"/>
          <w:bCs w:val="0"/>
          <w:iCs w:val="0"/>
          <w:szCs w:val="24"/>
        </w:rPr>
      </w:pPr>
      <w:r w:rsidRPr="00911828">
        <w:rPr>
          <w:rFonts w:cs="Times New Roman" w:hint="cs"/>
          <w:bCs w:val="0"/>
          <w:iCs w:val="0"/>
          <w:szCs w:val="24"/>
          <w:rtl/>
        </w:rPr>
        <w:t>3) איסור דרבנן: הצמח צדק פסק לענין בורית, שיכול לטעום. בנו של הצ"צ מפרש שה"ה כל איסור דרבנן, שהוא גזרה לגזרה. והנו"ב אמר רק איסור פוגם, שאין חשש שמא יבא ואכלו. וגם רק בלשון.</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האם יש חנ"נ על בליעות בכלים? בין בב"ח בין בשאר איסורים. באר.</w:t>
      </w:r>
    </w:p>
    <w:p w:rsidR="009B4411" w:rsidRPr="00911828" w:rsidRDefault="009B4411" w:rsidP="00911828">
      <w:pPr>
        <w:contextualSpacing/>
        <w:jc w:val="both"/>
        <w:rPr>
          <w:rFonts w:cs="Times New Roman"/>
          <w:bCs w:val="0"/>
          <w:iCs w:val="0"/>
          <w:szCs w:val="24"/>
          <w:rtl/>
        </w:rPr>
      </w:pPr>
      <w:r w:rsidRPr="00911828">
        <w:rPr>
          <w:rFonts w:cs="Times New Roman" w:hint="cs"/>
          <w:b/>
          <w:iCs w:val="0"/>
          <w:szCs w:val="24"/>
          <w:u w:val="single"/>
          <w:rtl/>
        </w:rPr>
        <w:t>תשובה</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יש מחלוקת בכלליות אם אומרים חנ"נ רק בב"ח או ה"ה בשאר איסורים. המחבר מיקל בשאר איסורים. והרמ"א מחמיר, אא"כ הוא דבר לח יש להקל בהפמ"ר.</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יש מחלוקת רמב"ן ורשב"א האם יש חנ"נ על בליעות בכלים. והמחבר פסק להחמיר, סתם וי"א הל' כסתם. וכן כתב הרמ"א.</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יש מרדכי שמחלק בין כלי חרס לכלי מתכת. לפי הט"ז, המרדכי מסכים שיש חנ"נ על הבליעות והוא מדבר ומחלק בין הכלים רק על גוף הכלי. משא"כ הש"ך, הוא מפרש המרדכי שיש להחמיר בחנ"נ בבליעות רק בכלי חרס ולא בכלי מתכת.</w:t>
      </w:r>
    </w:p>
    <w:p w:rsidR="009B4411" w:rsidRPr="00911828" w:rsidRDefault="009B4411" w:rsidP="00911828">
      <w:pPr>
        <w:contextualSpacing/>
        <w:jc w:val="both"/>
        <w:rPr>
          <w:rFonts w:cs="Times New Roman"/>
          <w:bCs w:val="0"/>
          <w:iCs w:val="0"/>
          <w:szCs w:val="24"/>
        </w:rPr>
      </w:pPr>
      <w:r w:rsidRPr="00911828">
        <w:rPr>
          <w:rFonts w:cs="Times New Roman" w:hint="cs"/>
          <w:bCs w:val="0"/>
          <w:iCs w:val="0"/>
          <w:szCs w:val="24"/>
          <w:rtl/>
        </w:rPr>
        <w:t xml:space="preserve">להלכה: </w:t>
      </w:r>
      <w:r w:rsidRPr="00911828">
        <w:rPr>
          <w:rFonts w:cs="Times New Roman" w:hint="cs"/>
          <w:bCs w:val="0"/>
          <w:iCs w:val="0"/>
          <w:szCs w:val="24"/>
          <w:u w:val="single"/>
          <w:rtl/>
        </w:rPr>
        <w:t>בב"ח</w:t>
      </w:r>
      <w:r w:rsidRPr="00911828">
        <w:rPr>
          <w:rFonts w:cs="Times New Roman" w:hint="cs"/>
          <w:bCs w:val="0"/>
          <w:iCs w:val="0"/>
          <w:szCs w:val="24"/>
          <w:rtl/>
        </w:rPr>
        <w:t xml:space="preserve"> ובכלי חרס, צריך להחמיר. בכלי מתכת, כתב הש"ך שבהפמ"ר יש להקל. </w:t>
      </w:r>
      <w:r w:rsidRPr="00911828">
        <w:rPr>
          <w:rFonts w:cs="Times New Roman" w:hint="cs"/>
          <w:bCs w:val="0"/>
          <w:iCs w:val="0"/>
          <w:szCs w:val="24"/>
          <w:u w:val="single"/>
          <w:rtl/>
        </w:rPr>
        <w:t>בשאר איסורים</w:t>
      </w:r>
      <w:r w:rsidRPr="00911828">
        <w:rPr>
          <w:rFonts w:cs="Times New Roman" w:hint="cs"/>
          <w:bCs w:val="0"/>
          <w:iCs w:val="0"/>
          <w:szCs w:val="24"/>
          <w:rtl/>
        </w:rPr>
        <w:t>, למחבר מותר. לרמ"א, בכלי חרס לכאורה יש להקל רק בהפמ"ר. ובכלי מתכת אפילו רק בהפסד.</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tl/>
        </w:rPr>
      </w:pPr>
      <w:r w:rsidRPr="00911828">
        <w:rPr>
          <w:rFonts w:cs="Times New Roman"/>
          <w:b/>
          <w:iCs w:val="0"/>
          <w:szCs w:val="24"/>
          <w:rtl/>
        </w:rPr>
        <w:t>ביטול איסור לכתחילה</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bCs w:val="0"/>
          <w:iCs w:val="0"/>
          <w:szCs w:val="24"/>
          <w:rtl/>
        </w:rPr>
        <w:t>לבטל איסור לכתחילה, האם איסור איסור מן התורה או מדרבנן</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tl/>
        </w:rPr>
      </w:pPr>
      <w:r w:rsidRPr="00911828">
        <w:rPr>
          <w:rFonts w:cs="Times New Roman"/>
          <w:bCs w:val="0"/>
          <w:iCs w:val="0"/>
          <w:szCs w:val="24"/>
          <w:rtl/>
        </w:rPr>
        <w:t>כסבור שמותר לבטל, האם נחשב שוגג.</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bCs w:val="0"/>
          <w:iCs w:val="0"/>
          <w:szCs w:val="24"/>
          <w:rtl/>
        </w:rPr>
        <w:t>האם מותר להשתמש לכתחילה בכלי שבלע איסור מועט.</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מחלוקת ר"ן ותוס' האם מותר מן התורה לבטל איסור לכתחילה. ופת"ת מביא הנו"ב שלכו"ע יבש ביבש יש איסור דאורייתא.</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המרש"ל מחמיר ונחשב כמזיד. הפוסקים הולך כהט"ז, שמיקל ונחשב כשוגג.</w:t>
      </w:r>
    </w:p>
    <w:p w:rsidR="009B4411" w:rsidRPr="00911828" w:rsidRDefault="009B4411" w:rsidP="00911828">
      <w:pPr>
        <w:contextualSpacing/>
        <w:jc w:val="both"/>
        <w:rPr>
          <w:rFonts w:cs="Times New Roman"/>
          <w:bCs w:val="0"/>
          <w:iCs w:val="0"/>
          <w:szCs w:val="24"/>
        </w:rPr>
      </w:pPr>
      <w:r w:rsidRPr="00911828">
        <w:rPr>
          <w:rFonts w:cs="Times New Roman" w:hint="cs"/>
          <w:bCs w:val="0"/>
          <w:iCs w:val="0"/>
          <w:szCs w:val="24"/>
          <w:rtl/>
        </w:rPr>
        <w:t>3) המחבר מיקל אם הוא הדרך להשתמש בשפע. אבל הש"ך והט"ז חולק. ואם הוא נטל"פ, הט"ז מיקל.</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bCs w:val="0"/>
          <w:iCs w:val="0"/>
          <w:szCs w:val="24"/>
          <w:rtl/>
        </w:rPr>
        <w:t>מתי אומרים חוזר ונעור ומתי איסורים מבטלים זה את זה</w:t>
      </w:r>
      <w:r w:rsidRPr="00911828">
        <w:rPr>
          <w:rFonts w:cs="Times New Roman" w:hint="cs"/>
          <w:bCs w:val="0"/>
          <w:iCs w:val="0"/>
          <w:szCs w:val="24"/>
          <w:rtl/>
        </w:rPr>
        <w:t>?</w:t>
      </w:r>
      <w:r w:rsidRPr="00911828">
        <w:rPr>
          <w:rFonts w:cs="Times New Roman"/>
          <w:bCs w:val="0"/>
          <w:iCs w:val="0"/>
          <w:szCs w:val="24"/>
          <w:rtl/>
        </w:rPr>
        <w:t xml:space="preserve"> והאם יש חילוק בין נודע ללא נודע</w:t>
      </w:r>
      <w:r w:rsidRPr="00911828">
        <w:rPr>
          <w:rFonts w:cs="Times New Roman" w:hint="cs"/>
          <w:bCs w:val="0"/>
          <w:iCs w:val="0"/>
          <w:szCs w:val="24"/>
          <w:rtl/>
        </w:rPr>
        <w:t xml:space="preserve"> </w:t>
      </w:r>
      <w:r w:rsidRPr="00911828">
        <w:rPr>
          <w:rFonts w:cs="Times New Roman"/>
          <w:bCs w:val="0"/>
          <w:iCs w:val="0"/>
          <w:szCs w:val="24"/>
          <w:rtl/>
        </w:rPr>
        <w:t>בינתיים</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והגדר שאמרינן חוזר וניעור הוא רק אם יש חד טעם. אבל אם הוא שני טעמים [ושני איסורים] אמרינן איסורים מבטלים זה את זה.</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יש מחלוקת ראשונים אם אמרינן חוזר וניעור. הראב"ד מיקל, משא"כ שאר ראשונים. וכן מחמירים.</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ואם נודע בינתיים, יש כמה ראשונים שמקילים. אבל הראבי"ה מחמיר. וכן פסק הרמ"א והש"ך.</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אבל אם הוא יבש ביבש ונודע בינתיים, עדיין הרמ"א מחמיר. והש"ך כתב להקל בהפ"מ.</w:t>
      </w:r>
    </w:p>
    <w:p w:rsidR="009B4411" w:rsidRPr="00527424" w:rsidRDefault="009B4411" w:rsidP="00911828">
      <w:pPr>
        <w:contextualSpacing/>
        <w:jc w:val="both"/>
        <w:rPr>
          <w:rFonts w:cs="Times New Roman"/>
          <w:bCs w:val="0"/>
          <w:iCs w:val="0"/>
          <w:sz w:val="22"/>
          <w:szCs w:val="22"/>
        </w:rPr>
      </w:pPr>
    </w:p>
    <w:p w:rsidR="009B4411" w:rsidRPr="00527424" w:rsidRDefault="009B4411" w:rsidP="00911828">
      <w:pPr>
        <w:numPr>
          <w:ilvl w:val="1"/>
          <w:numId w:val="14"/>
        </w:numPr>
        <w:contextualSpacing/>
        <w:jc w:val="both"/>
        <w:rPr>
          <w:rFonts w:cs="Times New Roman"/>
          <w:bCs w:val="0"/>
          <w:iCs w:val="0"/>
          <w:sz w:val="22"/>
          <w:szCs w:val="22"/>
        </w:rPr>
      </w:pPr>
      <w:r w:rsidRPr="00527424">
        <w:rPr>
          <w:rFonts w:cs="Times New Roman"/>
          <w:b/>
          <w:iCs w:val="0"/>
          <w:sz w:val="22"/>
          <w:szCs w:val="22"/>
          <w:rtl/>
        </w:rPr>
        <w:t>חתיכה הראויה להתכבד</w:t>
      </w:r>
      <w:r w:rsidRPr="00527424">
        <w:rPr>
          <w:rFonts w:cs="Times New Roman" w:hint="cs"/>
          <w:bCs w:val="0"/>
          <w:iCs w:val="0"/>
          <w:sz w:val="22"/>
          <w:szCs w:val="22"/>
          <w:rtl/>
        </w:rPr>
        <w:t>.</w:t>
      </w:r>
    </w:p>
    <w:p w:rsidR="009B4411" w:rsidRPr="00527424" w:rsidRDefault="009B4411" w:rsidP="00911828">
      <w:pPr>
        <w:numPr>
          <w:ilvl w:val="2"/>
          <w:numId w:val="14"/>
        </w:numPr>
        <w:contextualSpacing/>
        <w:jc w:val="both"/>
        <w:rPr>
          <w:rFonts w:cs="Times New Roman"/>
          <w:bCs w:val="0"/>
          <w:iCs w:val="0"/>
          <w:sz w:val="22"/>
          <w:szCs w:val="22"/>
        </w:rPr>
      </w:pPr>
      <w:r w:rsidRPr="00527424">
        <w:rPr>
          <w:rFonts w:cs="Times New Roman"/>
          <w:bCs w:val="0"/>
          <w:iCs w:val="0"/>
          <w:sz w:val="22"/>
          <w:szCs w:val="22"/>
          <w:rtl/>
        </w:rPr>
        <w:t>חתיכה האסורה מדאורייתא ויש ספק האם היא ראויה להתכבד, או שהיא ראויה להתכבד</w:t>
      </w:r>
      <w:r w:rsidRPr="00527424">
        <w:rPr>
          <w:rFonts w:cs="Times New Roman" w:hint="cs"/>
          <w:bCs w:val="0"/>
          <w:iCs w:val="0"/>
          <w:sz w:val="22"/>
          <w:szCs w:val="22"/>
          <w:rtl/>
        </w:rPr>
        <w:t xml:space="preserve"> </w:t>
      </w:r>
      <w:r w:rsidRPr="00527424">
        <w:rPr>
          <w:rFonts w:cs="Times New Roman"/>
          <w:bCs w:val="0"/>
          <w:iCs w:val="0"/>
          <w:sz w:val="22"/>
          <w:szCs w:val="22"/>
          <w:rtl/>
        </w:rPr>
        <w:t>ויש ספק אם היא אסורה, האם היא בטלה</w:t>
      </w:r>
      <w:r w:rsidRPr="00527424">
        <w:rPr>
          <w:rFonts w:cs="Times New Roman" w:hint="cs"/>
          <w:bCs w:val="0"/>
          <w:iCs w:val="0"/>
          <w:sz w:val="22"/>
          <w:szCs w:val="22"/>
          <w:rtl/>
        </w:rPr>
        <w:t>. באר.</w:t>
      </w:r>
    </w:p>
    <w:p w:rsidR="009B4411" w:rsidRPr="00527424" w:rsidRDefault="009B4411" w:rsidP="00911828">
      <w:pPr>
        <w:numPr>
          <w:ilvl w:val="2"/>
          <w:numId w:val="14"/>
        </w:numPr>
        <w:contextualSpacing/>
        <w:jc w:val="both"/>
        <w:rPr>
          <w:rFonts w:cs="Times New Roman"/>
          <w:bCs w:val="0"/>
          <w:iCs w:val="0"/>
          <w:sz w:val="22"/>
          <w:szCs w:val="22"/>
        </w:rPr>
      </w:pPr>
      <w:r w:rsidRPr="00527424">
        <w:rPr>
          <w:rFonts w:cs="Times New Roman"/>
          <w:bCs w:val="0"/>
          <w:iCs w:val="0"/>
          <w:sz w:val="22"/>
          <w:szCs w:val="22"/>
          <w:rtl/>
        </w:rPr>
        <w:t>בשר שמקובל להגיש אותו ברצועות (ולא בחתיכה אחת גדולה), האם רצועה אחת כזו</w:t>
      </w:r>
      <w:r w:rsidRPr="00527424">
        <w:rPr>
          <w:rFonts w:cs="Times New Roman" w:hint="cs"/>
          <w:bCs w:val="0"/>
          <w:iCs w:val="0"/>
          <w:sz w:val="22"/>
          <w:szCs w:val="22"/>
          <w:rtl/>
        </w:rPr>
        <w:t xml:space="preserve"> </w:t>
      </w:r>
      <w:r w:rsidRPr="00527424">
        <w:rPr>
          <w:rFonts w:cs="Times New Roman"/>
          <w:bCs w:val="0"/>
          <w:iCs w:val="0"/>
          <w:sz w:val="22"/>
          <w:szCs w:val="22"/>
          <w:rtl/>
        </w:rPr>
        <w:t>דינה כחתיכה הראויה להתכבד</w:t>
      </w:r>
      <w:r w:rsidRPr="00527424">
        <w:rPr>
          <w:rFonts w:cs="Times New Roman" w:hint="cs"/>
          <w:bCs w:val="0"/>
          <w:iCs w:val="0"/>
          <w:sz w:val="22"/>
          <w:szCs w:val="22"/>
          <w:rtl/>
        </w:rPr>
        <w:t>?</w:t>
      </w:r>
    </w:p>
    <w:p w:rsidR="009B4411" w:rsidRPr="00527424" w:rsidRDefault="009B4411" w:rsidP="00911828">
      <w:pPr>
        <w:contextualSpacing/>
        <w:jc w:val="both"/>
        <w:rPr>
          <w:rFonts w:cs="Times New Roman"/>
          <w:bCs w:val="0"/>
          <w:iCs w:val="0"/>
          <w:sz w:val="22"/>
          <w:szCs w:val="22"/>
          <w:rtl/>
        </w:rPr>
      </w:pPr>
      <w:r w:rsidRPr="00527424">
        <w:rPr>
          <w:rFonts w:cs="Times New Roman"/>
          <w:b/>
          <w:iCs w:val="0"/>
          <w:sz w:val="22"/>
          <w:szCs w:val="22"/>
          <w:u w:val="single"/>
          <w:rtl/>
        </w:rPr>
        <w:t>תשובה</w:t>
      </w:r>
      <w:r w:rsidRPr="00527424">
        <w:rPr>
          <w:rFonts w:cs="Times New Roman"/>
          <w:bCs w:val="0"/>
          <w:iCs w:val="0"/>
          <w:sz w:val="22"/>
          <w:szCs w:val="22"/>
          <w:rtl/>
        </w:rPr>
        <w:t>:</w:t>
      </w:r>
    </w:p>
    <w:p w:rsidR="009B4411" w:rsidRPr="00527424" w:rsidRDefault="009B4411" w:rsidP="00911828">
      <w:pPr>
        <w:contextualSpacing/>
        <w:jc w:val="both"/>
        <w:rPr>
          <w:rFonts w:cs="Times New Roman"/>
          <w:bCs w:val="0"/>
          <w:iCs w:val="0"/>
          <w:sz w:val="22"/>
          <w:szCs w:val="22"/>
          <w:rtl/>
        </w:rPr>
      </w:pPr>
      <w:r w:rsidRPr="00527424">
        <w:rPr>
          <w:rFonts w:cs="Times New Roman" w:hint="cs"/>
          <w:bCs w:val="0"/>
          <w:iCs w:val="0"/>
          <w:sz w:val="22"/>
          <w:szCs w:val="22"/>
          <w:rtl/>
        </w:rPr>
        <w:t xml:space="preserve">1) </w:t>
      </w:r>
      <w:r w:rsidRPr="00527424">
        <w:rPr>
          <w:rFonts w:cs="Times New Roman"/>
          <w:bCs w:val="0"/>
          <w:iCs w:val="0"/>
          <w:sz w:val="22"/>
          <w:szCs w:val="22"/>
          <w:rtl/>
        </w:rPr>
        <w:t>חתיכה האסורה מדאורייתא ויש ספק האם היא ראויה להתכבד</w:t>
      </w:r>
      <w:r w:rsidRPr="00527424">
        <w:rPr>
          <w:rFonts w:cs="Times New Roman" w:hint="cs"/>
          <w:bCs w:val="0"/>
          <w:iCs w:val="0"/>
          <w:sz w:val="22"/>
          <w:szCs w:val="22"/>
          <w:rtl/>
        </w:rPr>
        <w:t xml:space="preserve">, יש להקל מצד ספק דרבנן לקולא. אבל </w:t>
      </w:r>
      <w:r w:rsidRPr="00527424">
        <w:rPr>
          <w:rFonts w:cs="Times New Roman"/>
          <w:bCs w:val="0"/>
          <w:iCs w:val="0"/>
          <w:sz w:val="22"/>
          <w:szCs w:val="22"/>
          <w:rtl/>
        </w:rPr>
        <w:t>היא ראויה להתכבד</w:t>
      </w:r>
      <w:r w:rsidRPr="00527424">
        <w:rPr>
          <w:rFonts w:cs="Times New Roman" w:hint="cs"/>
          <w:bCs w:val="0"/>
          <w:iCs w:val="0"/>
          <w:sz w:val="22"/>
          <w:szCs w:val="22"/>
          <w:rtl/>
        </w:rPr>
        <w:t xml:space="preserve"> </w:t>
      </w:r>
      <w:r w:rsidRPr="00527424">
        <w:rPr>
          <w:rFonts w:cs="Times New Roman"/>
          <w:bCs w:val="0"/>
          <w:iCs w:val="0"/>
          <w:sz w:val="22"/>
          <w:szCs w:val="22"/>
          <w:rtl/>
        </w:rPr>
        <w:t>ויש ספק אם היא אסורה</w:t>
      </w:r>
      <w:r w:rsidRPr="00527424">
        <w:rPr>
          <w:rFonts w:cs="Times New Roman" w:hint="cs"/>
          <w:bCs w:val="0"/>
          <w:iCs w:val="0"/>
          <w:sz w:val="22"/>
          <w:szCs w:val="22"/>
          <w:rtl/>
        </w:rPr>
        <w:t>, יש להחמיר. מצד גלגול מדאורייתא לדרבנן, שיש כלל כדאורייתא. [ועי' כללי ס"ס, שיש להקל אם לא נודע והפמ"ר].</w:t>
      </w:r>
    </w:p>
    <w:p w:rsidR="009B4411" w:rsidRPr="00527424" w:rsidRDefault="009B4411" w:rsidP="00911828">
      <w:pPr>
        <w:contextualSpacing/>
        <w:jc w:val="both"/>
        <w:rPr>
          <w:rFonts w:cs="Times New Roman"/>
          <w:bCs w:val="0"/>
          <w:iCs w:val="0"/>
          <w:sz w:val="22"/>
          <w:szCs w:val="22"/>
          <w:rtl/>
        </w:rPr>
      </w:pPr>
      <w:r w:rsidRPr="00527424">
        <w:rPr>
          <w:rFonts w:cs="Times New Roman" w:hint="cs"/>
          <w:bCs w:val="0"/>
          <w:iCs w:val="0"/>
          <w:sz w:val="22"/>
          <w:szCs w:val="22"/>
          <w:rtl/>
        </w:rPr>
        <w:t>2) ט"ז, כן. יש"ש וש"ך, לא.</w:t>
      </w:r>
    </w:p>
    <w:p w:rsidR="009B4411" w:rsidRPr="00911828" w:rsidRDefault="009B4411" w:rsidP="00911828">
      <w:pPr>
        <w:contextualSpacing/>
        <w:jc w:val="both"/>
        <w:rPr>
          <w:rFonts w:cs="Times New Roman"/>
          <w:bCs w:val="0"/>
          <w:iCs w:val="0"/>
          <w:szCs w:val="24"/>
        </w:rPr>
      </w:pPr>
    </w:p>
    <w:p w:rsidR="009B4411" w:rsidRPr="00527424" w:rsidRDefault="009B4411" w:rsidP="00911828">
      <w:pPr>
        <w:numPr>
          <w:ilvl w:val="1"/>
          <w:numId w:val="14"/>
        </w:numPr>
        <w:contextualSpacing/>
        <w:jc w:val="both"/>
        <w:rPr>
          <w:rFonts w:cs="Times New Roman"/>
          <w:bCs w:val="0"/>
          <w:iCs w:val="0"/>
          <w:sz w:val="22"/>
          <w:szCs w:val="22"/>
        </w:rPr>
      </w:pPr>
      <w:r w:rsidRPr="00527424">
        <w:rPr>
          <w:rFonts w:cs="Times New Roman" w:hint="cs"/>
          <w:bCs w:val="0"/>
          <w:iCs w:val="0"/>
          <w:sz w:val="22"/>
          <w:szCs w:val="22"/>
          <w:rtl/>
        </w:rPr>
        <w:t>בדין מין במינו ומין בשא"מ בנוגע לדשיל"מ מה קובע - השם או הטעם? והאם קי"ל כן גם בנוגע לספק ששים בנשפך? באר.</w:t>
      </w:r>
    </w:p>
    <w:p w:rsidR="009B4411" w:rsidRPr="00527424" w:rsidRDefault="009B4411" w:rsidP="00911828">
      <w:pPr>
        <w:contextualSpacing/>
        <w:jc w:val="both"/>
        <w:rPr>
          <w:rFonts w:cs="Times New Roman"/>
          <w:bCs w:val="0"/>
          <w:iCs w:val="0"/>
          <w:sz w:val="22"/>
          <w:szCs w:val="22"/>
          <w:rtl/>
        </w:rPr>
      </w:pPr>
      <w:r w:rsidRPr="00527424">
        <w:rPr>
          <w:rFonts w:cs="Times New Roman"/>
          <w:b/>
          <w:iCs w:val="0"/>
          <w:sz w:val="22"/>
          <w:szCs w:val="22"/>
          <w:u w:val="single"/>
          <w:rtl/>
        </w:rPr>
        <w:t>תשובה</w:t>
      </w:r>
      <w:r w:rsidRPr="00527424">
        <w:rPr>
          <w:rFonts w:cs="Times New Roman"/>
          <w:bCs w:val="0"/>
          <w:iCs w:val="0"/>
          <w:sz w:val="22"/>
          <w:szCs w:val="22"/>
          <w:rtl/>
        </w:rPr>
        <w:t>:</w:t>
      </w:r>
    </w:p>
    <w:p w:rsidR="009B4411" w:rsidRPr="00527424" w:rsidRDefault="009B4411" w:rsidP="00911828">
      <w:pPr>
        <w:contextualSpacing/>
        <w:jc w:val="both"/>
        <w:rPr>
          <w:rFonts w:cs="Times New Roman"/>
          <w:bCs w:val="0"/>
          <w:iCs w:val="0"/>
          <w:sz w:val="22"/>
          <w:szCs w:val="22"/>
          <w:rtl/>
        </w:rPr>
      </w:pPr>
      <w:r w:rsidRPr="00527424">
        <w:rPr>
          <w:rFonts w:cs="Times New Roman" w:hint="cs"/>
          <w:bCs w:val="0"/>
          <w:iCs w:val="0"/>
          <w:sz w:val="22"/>
          <w:szCs w:val="22"/>
          <w:rtl/>
        </w:rPr>
        <w:t>יש מחלוקת רבא ואביי בע"ז אם הולך בתר שם או בתר טעם. ואנו פסק כרבא (חוץ מיע"ל כגם) שהולך בתר שם. ממילא לענין דשיל"מ הולך בתר השם. אבל בדברים שאיסור בטעם וצריך ששים לבטלו, יש מחלוקת הפוסקים. הרמ"א וכעין זה הט"ז, הולך בתר השם, כיון שפסק כרבא. אבל הפוסקים הולך כמו הש"ך, שכיון האיסור מצד הטעם, הולך בתר טעמו.</w:t>
      </w:r>
    </w:p>
    <w:p w:rsidR="009B4411" w:rsidRPr="00527424" w:rsidRDefault="009B4411" w:rsidP="00911828">
      <w:pPr>
        <w:contextualSpacing/>
        <w:jc w:val="both"/>
        <w:rPr>
          <w:rFonts w:cs="Times New Roman"/>
          <w:bCs w:val="0"/>
          <w:iCs w:val="0"/>
          <w:sz w:val="22"/>
          <w:szCs w:val="22"/>
        </w:rPr>
      </w:pPr>
      <w:r w:rsidRPr="00527424">
        <w:rPr>
          <w:rFonts w:cs="Times New Roman" w:hint="cs"/>
          <w:bCs w:val="0"/>
          <w:iCs w:val="0"/>
          <w:sz w:val="22"/>
          <w:szCs w:val="22"/>
          <w:rtl/>
        </w:rPr>
        <w:t xml:space="preserve"> </w:t>
      </w: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 xml:space="preserve">כלי בלוע מאיסור שנתערב בשני כלי היתר מה דינם? </w:t>
      </w:r>
      <w:r w:rsidRPr="00911828">
        <w:rPr>
          <w:rFonts w:cs="Times New Roman"/>
          <w:bCs w:val="0"/>
          <w:iCs w:val="0"/>
          <w:szCs w:val="24"/>
          <w:rtl/>
        </w:rPr>
        <w:t>(פרט את כל צדדי ההלכה בענין זה)</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תלוי בדין של דשיל"מ: </w:t>
      </w:r>
      <w:r w:rsidRPr="00911828">
        <w:rPr>
          <w:rFonts w:cs="Times New Roman" w:hint="cs"/>
          <w:bCs w:val="0"/>
          <w:iCs w:val="0"/>
          <w:szCs w:val="24"/>
          <w:u w:val="single"/>
          <w:rtl/>
        </w:rPr>
        <w:t>המחבר</w:t>
      </w:r>
      <w:r w:rsidRPr="00911828">
        <w:rPr>
          <w:rFonts w:cs="Times New Roman" w:hint="cs"/>
          <w:bCs w:val="0"/>
          <w:iCs w:val="0"/>
          <w:szCs w:val="24"/>
          <w:rtl/>
        </w:rPr>
        <w:t xml:space="preserve"> מיקל, שבטל ברוב. </w:t>
      </w:r>
      <w:r w:rsidRPr="00911828">
        <w:rPr>
          <w:rFonts w:cs="Times New Roman" w:hint="cs"/>
          <w:bCs w:val="0"/>
          <w:iCs w:val="0"/>
          <w:szCs w:val="24"/>
          <w:u w:val="single"/>
          <w:rtl/>
        </w:rPr>
        <w:t>הרמ"א</w:t>
      </w:r>
      <w:r w:rsidRPr="00911828">
        <w:rPr>
          <w:rFonts w:cs="Times New Roman" w:hint="cs"/>
          <w:bCs w:val="0"/>
          <w:iCs w:val="0"/>
          <w:szCs w:val="24"/>
          <w:rtl/>
        </w:rPr>
        <w:t xml:space="preserve"> מפרש מצד הפסד. </w:t>
      </w:r>
      <w:r w:rsidRPr="00911828">
        <w:rPr>
          <w:rFonts w:cs="Times New Roman" w:hint="cs"/>
          <w:bCs w:val="0"/>
          <w:iCs w:val="0"/>
          <w:szCs w:val="24"/>
          <w:u w:val="single"/>
          <w:rtl/>
        </w:rPr>
        <w:t>הט"ז</w:t>
      </w:r>
      <w:r w:rsidRPr="00911828">
        <w:rPr>
          <w:rFonts w:cs="Times New Roman" w:hint="cs"/>
          <w:bCs w:val="0"/>
          <w:iCs w:val="0"/>
          <w:szCs w:val="24"/>
          <w:rtl/>
        </w:rPr>
        <w:t xml:space="preserve"> כתב שלא לשאר לזמן הרבה, לחשוש לסי' ק"ט, ועשה לבשל ואכל ביחד, וממילא צריך להגעיל. </w:t>
      </w:r>
      <w:r w:rsidRPr="00911828">
        <w:rPr>
          <w:rFonts w:cs="Times New Roman" w:hint="cs"/>
          <w:bCs w:val="0"/>
          <w:iCs w:val="0"/>
          <w:szCs w:val="24"/>
          <w:u w:val="single"/>
          <w:rtl/>
        </w:rPr>
        <w:t>הש"ך</w:t>
      </w:r>
      <w:r w:rsidRPr="00911828">
        <w:rPr>
          <w:rFonts w:cs="Times New Roman" w:hint="cs"/>
          <w:bCs w:val="0"/>
          <w:iCs w:val="0"/>
          <w:szCs w:val="24"/>
          <w:rtl/>
        </w:rPr>
        <w:t xml:space="preserve"> פסק שלחשוש לרא"ה ומהרי"ל, וצריך להגעיל כולם אא"כ הפמ"ר, ועדיין צריך להמתין כ"ד שעות, ועדיין נכון לחשוש להב"ח ולהגעיל כלי אחד. </w:t>
      </w:r>
      <w:r w:rsidRPr="00911828">
        <w:rPr>
          <w:rFonts w:cs="Times New Roman" w:hint="cs"/>
          <w:bCs w:val="0"/>
          <w:iCs w:val="0"/>
          <w:szCs w:val="24"/>
          <w:u w:val="single"/>
          <w:rtl/>
        </w:rPr>
        <w:t>הפת"ת</w:t>
      </w:r>
      <w:r w:rsidRPr="00911828">
        <w:rPr>
          <w:rFonts w:cs="Times New Roman" w:hint="cs"/>
          <w:bCs w:val="0"/>
          <w:iCs w:val="0"/>
          <w:szCs w:val="24"/>
          <w:rtl/>
        </w:rPr>
        <w:t xml:space="preserve"> מביא </w:t>
      </w:r>
      <w:r w:rsidRPr="00911828">
        <w:rPr>
          <w:rFonts w:cs="Times New Roman" w:hint="cs"/>
          <w:bCs w:val="0"/>
          <w:iCs w:val="0"/>
          <w:szCs w:val="24"/>
          <w:u w:val="single"/>
          <w:rtl/>
        </w:rPr>
        <w:t>הצל"ח</w:t>
      </w:r>
      <w:r w:rsidRPr="00911828">
        <w:rPr>
          <w:rFonts w:cs="Times New Roman" w:hint="cs"/>
          <w:bCs w:val="0"/>
          <w:iCs w:val="0"/>
          <w:szCs w:val="24"/>
          <w:rtl/>
        </w:rPr>
        <w:t>, שכלים אינו דבשיל"מ ואינו צריך להמתין כ"ד שעות.</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האם דבר שנאסר מחמת בליעת איסור בטל ביבש אם הוא בריה? חתיכה הראויה להתכבד? דבר שיש לו מתירין?</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1) בריה: כן, שבטל ביבש, כיון שאינו מתחילת ברייתו. </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חתה"ל: כן, שבטל ביבש, כיון בליעת אינו ראוי להתכבד. (וכאן הוא בליעת איסור, ולא בב"ח).</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3) דשיל"מ: מחלוקת. לרמ"א וט"ז, כן, </w:t>
      </w:r>
      <w:r w:rsidRPr="00911828">
        <w:rPr>
          <w:rFonts w:cs="Times New Roman"/>
          <w:bCs w:val="0"/>
          <w:iCs w:val="0"/>
          <w:szCs w:val="24"/>
          <w:rtl/>
        </w:rPr>
        <w:t>שבטל ביבש</w:t>
      </w:r>
      <w:r w:rsidRPr="00911828">
        <w:rPr>
          <w:rFonts w:cs="Times New Roman" w:hint="cs"/>
          <w:bCs w:val="0"/>
          <w:iCs w:val="0"/>
          <w:szCs w:val="24"/>
          <w:rtl/>
        </w:rPr>
        <w:t>. ש"ך, לא.</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tl/>
        </w:rPr>
      </w:pPr>
      <w:r w:rsidRPr="00911828">
        <w:rPr>
          <w:rFonts w:cs="Times New Roman"/>
          <w:b/>
          <w:iCs w:val="0"/>
          <w:szCs w:val="24"/>
          <w:rtl/>
        </w:rPr>
        <w:t>נותן טעם לפגם</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tl/>
        </w:rPr>
      </w:pPr>
      <w:r w:rsidRPr="00911828">
        <w:rPr>
          <w:rFonts w:cs="Times New Roman"/>
          <w:bCs w:val="0"/>
          <w:iCs w:val="0"/>
          <w:szCs w:val="24"/>
          <w:rtl/>
        </w:rPr>
        <w:t>מהו המקור לדין נטל"פ</w:t>
      </w:r>
      <w:r w:rsidRPr="00911828">
        <w:rPr>
          <w:rFonts w:cs="Times New Roman" w:hint="cs"/>
          <w:bCs w:val="0"/>
          <w:iCs w:val="0"/>
          <w:szCs w:val="24"/>
          <w:rtl/>
        </w:rPr>
        <w:t>?</w:t>
      </w:r>
      <w:r w:rsidRPr="00911828">
        <w:rPr>
          <w:rFonts w:cs="Times New Roman"/>
          <w:bCs w:val="0"/>
          <w:iCs w:val="0"/>
          <w:szCs w:val="24"/>
          <w:rtl/>
        </w:rPr>
        <w:t xml:space="preserve"> ומהו שיעור הפגם</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tl/>
        </w:rPr>
      </w:pPr>
      <w:r w:rsidRPr="00911828">
        <w:rPr>
          <w:rFonts w:cs="Times New Roman"/>
          <w:bCs w:val="0"/>
          <w:iCs w:val="0"/>
          <w:szCs w:val="24"/>
          <w:rtl/>
        </w:rPr>
        <w:t>מה הדין באופן שהדבר עצמו אינו פגום ורק בתערובת נפגם הטעם</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bCs w:val="0"/>
          <w:iCs w:val="0"/>
          <w:szCs w:val="24"/>
          <w:rtl/>
        </w:rPr>
        <w:t>בישל בקדירה שאינה בת יומא אך לא הדיח הקדירה לפני הבישול, האם מותר לאכול את</w:t>
      </w:r>
      <w:r w:rsidRPr="00911828">
        <w:rPr>
          <w:rFonts w:cs="Times New Roman" w:hint="cs"/>
          <w:bCs w:val="0"/>
          <w:iCs w:val="0"/>
          <w:szCs w:val="24"/>
          <w:rtl/>
        </w:rPr>
        <w:t xml:space="preserve"> </w:t>
      </w:r>
      <w:r w:rsidRPr="00911828">
        <w:rPr>
          <w:rFonts w:cs="Times New Roman"/>
          <w:bCs w:val="0"/>
          <w:iCs w:val="0"/>
          <w:szCs w:val="24"/>
          <w:rtl/>
        </w:rPr>
        <w:t>התבשיל</w:t>
      </w:r>
      <w:r w:rsidRPr="00911828">
        <w:rPr>
          <w:rFonts w:cs="Times New Roman" w:hint="cs"/>
          <w:bCs w:val="0"/>
          <w:iCs w:val="0"/>
          <w:szCs w:val="24"/>
          <w:rtl/>
        </w:rPr>
        <w:t xml:space="preserve"> </w:t>
      </w:r>
      <w:r w:rsidRPr="00911828">
        <w:rPr>
          <w:rFonts w:cs="Times New Roman"/>
          <w:bCs w:val="0"/>
          <w:iCs w:val="0"/>
          <w:szCs w:val="24"/>
          <w:rtl/>
        </w:rPr>
        <w:t>- כיצד הכרעת הדין למעשה</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גמ' ע"ז הו"ד בט"ז (סי' ק"ג ס"ק א'), "</w:t>
      </w:r>
      <w:r w:rsidRPr="00911828">
        <w:rPr>
          <w:rFonts w:cs="Times New Roman"/>
          <w:bCs w:val="0"/>
          <w:iCs w:val="0"/>
          <w:szCs w:val="24"/>
          <w:rtl/>
        </w:rPr>
        <w:t>דנ"ט לפגם מותר דילפינן לה מגר דכתיב לא תאכלו כל נבלה לגר אשר בשעריך תתננה נבילה הראויה לגר קרויה נבילה ושאינה ראויה לגר לא</w:t>
      </w:r>
      <w:r w:rsidRPr="00911828">
        <w:rPr>
          <w:rFonts w:cs="Times New Roman" w:hint="cs"/>
          <w:bCs w:val="0"/>
          <w:iCs w:val="0"/>
          <w:szCs w:val="24"/>
          <w:rtl/>
        </w:rPr>
        <w:t xml:space="preserve">". פגם ע"י תערובות, אפילו פוגם קצת [המחבר מביא שני שיטות. לפי הרשב"א, בזמן שיש רוב היתר, ופוגם קצת, יש להתיר. לפי הר"ן, הוא חוכך להחמיר שאם הגדיל מדתו </w:t>
      </w:r>
      <w:r w:rsidRPr="00911828">
        <w:rPr>
          <w:rFonts w:cs="Times New Roman"/>
          <w:bCs w:val="0"/>
          <w:iCs w:val="0"/>
          <w:szCs w:val="24"/>
          <w:rtl/>
        </w:rPr>
        <w:t>של היתר עד שהוא משביח יותר כשאוכלו בגודל מדתו ממה שהוא פוגם בהפסד טעמו, אסור, עד שיפסל מלאכול אדם</w:t>
      </w:r>
      <w:r w:rsidRPr="00911828">
        <w:rPr>
          <w:rFonts w:cs="Times New Roman" w:hint="cs"/>
          <w:bCs w:val="0"/>
          <w:iCs w:val="0"/>
          <w:szCs w:val="24"/>
          <w:rtl/>
        </w:rPr>
        <w:t>]. פגם שלא ע"י תערובות, עד שיפגום לגמרי וקץ לאכלו.</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מותר. וכתב הרמ"א אא"כ הוא דברים חשובים כבריה וכוצא בה. הש"ך מוסיף חה"ר, ודבר שבמנין. ופת"ת בשם הפמ"ג מוסיף בע"ח, ודשיל"מ. ואח"כ הפת"ת מביא חולקים על דשיל"מ ובריה.</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3) ג' שיטות. י"א (יש"ש) הבליעות והבעין אינו לפגם, וצריך לשער כנגד שניהם. י"א (רמב"ם) הבליעות והבעין הוי לפגם, ומותר. י"א (רשב"א) הבליעות יש דינו לפגם כיון שאין בני יומו, והממשות דינו כשבח. וכן פוסקינן (רמ"א, ש"ך).</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tl/>
        </w:rPr>
      </w:pPr>
      <w:r w:rsidRPr="00911828">
        <w:rPr>
          <w:rFonts w:cs="Times New Roman"/>
          <w:b/>
          <w:iCs w:val="0"/>
          <w:szCs w:val="24"/>
          <w:rtl/>
        </w:rPr>
        <w:t>כבוש כמבושל</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tl/>
        </w:rPr>
      </w:pPr>
      <w:r w:rsidRPr="00911828">
        <w:rPr>
          <w:rFonts w:cs="Times New Roman"/>
          <w:bCs w:val="0"/>
          <w:iCs w:val="0"/>
          <w:szCs w:val="24"/>
          <w:rtl/>
        </w:rPr>
        <w:t>מהו שעור זמן הכבישה להיאסר כאשר זה בחומץ או בציר</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tl/>
        </w:rPr>
      </w:pPr>
      <w:r w:rsidRPr="00911828">
        <w:rPr>
          <w:rFonts w:cs="Times New Roman"/>
          <w:bCs w:val="0"/>
          <w:iCs w:val="0"/>
          <w:szCs w:val="24"/>
          <w:rtl/>
        </w:rPr>
        <w:t>האם יש כבישה בכלים (איסור ששהה בכלי היתר, היתר ששהה בכלי איסור)</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bCs w:val="0"/>
          <w:iCs w:val="0"/>
          <w:szCs w:val="24"/>
          <w:rtl/>
        </w:rPr>
        <w:t>ספק שהה שיעור כבישה</w:t>
      </w:r>
      <w:r w:rsidRPr="00911828">
        <w:rPr>
          <w:rFonts w:cs="Times New Roman" w:hint="cs"/>
          <w:bCs w:val="0"/>
          <w:iCs w:val="0"/>
          <w:szCs w:val="24"/>
          <w:rtl/>
        </w:rPr>
        <w:t>:</w:t>
      </w:r>
      <w:r w:rsidRPr="00911828">
        <w:rPr>
          <w:rFonts w:cs="Times New Roman"/>
          <w:bCs w:val="0"/>
          <w:iCs w:val="0"/>
          <w:szCs w:val="24"/>
          <w:rtl/>
        </w:rPr>
        <w:t xml:space="preserve"> מה הדין בב"ח, ובשאר איסורין</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בחומץ: סתירת מחבר בין סי' ק"ד (כ"ד שעות) לסי' ק"ה (כדי שירתיח). הש"ך פסק כמו שאר משקין, כ"ד שעות. ציר: כדי שירתיח 6-18.</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כן, יש כבישה (או"ה וש"ך כולו, ט"ז קליפה). בזמן ש</w:t>
      </w:r>
      <w:r w:rsidRPr="00911828">
        <w:rPr>
          <w:rFonts w:cs="Times New Roman"/>
          <w:bCs w:val="0"/>
          <w:iCs w:val="0"/>
          <w:szCs w:val="24"/>
          <w:rtl/>
        </w:rPr>
        <w:t>היתר ששהה בכלי איסור</w:t>
      </w:r>
      <w:r w:rsidRPr="00911828">
        <w:rPr>
          <w:rFonts w:cs="Times New Roman" w:hint="cs"/>
          <w:bCs w:val="0"/>
          <w:iCs w:val="0"/>
          <w:szCs w:val="24"/>
          <w:rtl/>
        </w:rPr>
        <w:t>, האו"ה אסור בדיעבד, אבל הש"ך והט"ז סבר שהוא אינו בנ"י וממילא נטל"פ ומותר. שיטת האו"ה, שלא בכלי מתכת, והט"ז חולק.</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3) בשאר איסורים: הרמ"א והש"ך, מחמיר. הט"ז, ספק איזה חתיכה יש להחמיר, אבל שאר ספיקות יש להקל כיון שיש חזקת היתר. וכן כרתי, הו"ד בפת"ת. בב"ח: לענין אכילה לכו"ע ספק לקולא. כיון שהוא ספק דרבנן. לענין בישול, כתב הפמ"ג רע"א ופת"ת, שצריך להחמיר, שהוא ספק דאורייתא. ממילא, לפי הט"ז וסעעיתו לעיל, יש להקל כדאי' במנחת עני הו"ד בפת"ת. </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 xml:space="preserve"> חתיכת גבינה נגעה בשניצל חם שהיה על צלחת [דבר גוש בכלי שני], האם נאסרו הגבינה או השניצל? באר.</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לענין דבר גוש: הרמ"א סבר שאין חומרא, וכמו שאר דינים (שתלוי בכלי שני וכדו'). אבל הש"ך הו"ד האו"ה והיש"ש שמחמירים. הגם הש"ך עצמו כתב צ"ע לדינא. למחמירים, יש דין כצלי. גבינה דינו ככחוש (עי' רע"א), ממילא נטילה לשניצל, וששים לגבינה.</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למיקילים, תלוי מה הדין בכלי שני. למחבר ורמ"א, מיקל בדיעבד. לש"ך, קליפה אא"כ הפמ"ר. לט"ז, כולו אא"כ הפמ"ר ודבר חשיב.</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bCs w:val="0"/>
          <w:iCs w:val="0"/>
          <w:szCs w:val="24"/>
          <w:rtl/>
        </w:rPr>
        <w:t xml:space="preserve">עד כמה אוסרת </w:t>
      </w:r>
      <w:r w:rsidRPr="00911828">
        <w:rPr>
          <w:rFonts w:cs="Times New Roman" w:hint="cs"/>
          <w:bCs w:val="0"/>
          <w:iCs w:val="0"/>
          <w:szCs w:val="24"/>
          <w:u w:val="single"/>
          <w:rtl/>
        </w:rPr>
        <w:t>בין ב</w:t>
      </w:r>
      <w:r w:rsidRPr="00911828">
        <w:rPr>
          <w:rFonts w:cs="Times New Roman"/>
          <w:bCs w:val="0"/>
          <w:iCs w:val="0"/>
          <w:szCs w:val="24"/>
          <w:u w:val="single"/>
          <w:rtl/>
        </w:rPr>
        <w:t xml:space="preserve">מליחה </w:t>
      </w:r>
      <w:r w:rsidRPr="00911828">
        <w:rPr>
          <w:rFonts w:cs="Times New Roman" w:hint="cs"/>
          <w:bCs w:val="0"/>
          <w:iCs w:val="0"/>
          <w:szCs w:val="24"/>
          <w:u w:val="single"/>
          <w:rtl/>
        </w:rPr>
        <w:t>בין בצלי</w:t>
      </w:r>
      <w:r w:rsidRPr="00911828">
        <w:rPr>
          <w:rFonts w:cs="Times New Roman" w:hint="cs"/>
          <w:bCs w:val="0"/>
          <w:iCs w:val="0"/>
          <w:szCs w:val="24"/>
          <w:rtl/>
        </w:rPr>
        <w:t xml:space="preserve"> </w:t>
      </w:r>
      <w:r w:rsidRPr="00911828">
        <w:rPr>
          <w:rFonts w:cs="Times New Roman"/>
          <w:bCs w:val="0"/>
          <w:iCs w:val="0"/>
          <w:szCs w:val="24"/>
          <w:rtl/>
        </w:rPr>
        <w:t>במקרים הבאים (לשיטת הרמ"א): פרט</w:t>
      </w:r>
      <w:r w:rsidRPr="00911828">
        <w:rPr>
          <w:rFonts w:cs="Times New Roman" w:hint="cs"/>
          <w:bCs w:val="0"/>
          <w:iCs w:val="0"/>
          <w:szCs w:val="24"/>
          <w:rtl/>
        </w:rPr>
        <w:t xml:space="preserve"> </w:t>
      </w:r>
      <w:r w:rsidRPr="00911828">
        <w:rPr>
          <w:rFonts w:cs="Times New Roman"/>
          <w:bCs w:val="0"/>
          <w:iCs w:val="0"/>
          <w:szCs w:val="24"/>
          <w:rtl/>
        </w:rPr>
        <w:t>גם מה הדין במקום הפסד:</w:t>
      </w:r>
      <w:r w:rsidRPr="00911828">
        <w:rPr>
          <w:rFonts w:cs="Times New Roman" w:hint="cs"/>
          <w:bCs w:val="0"/>
          <w:iCs w:val="0"/>
          <w:szCs w:val="24"/>
          <w:rtl/>
        </w:rPr>
        <w:t xml:space="preserve"> </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hint="cs"/>
          <w:bCs w:val="0"/>
          <w:iCs w:val="0"/>
          <w:szCs w:val="24"/>
          <w:rtl/>
        </w:rPr>
        <w:t>באיסור דאורייתא: 1)</w:t>
      </w:r>
      <w:r w:rsidRPr="00911828">
        <w:rPr>
          <w:rFonts w:cs="Times New Roman"/>
          <w:bCs w:val="0"/>
          <w:iCs w:val="0"/>
          <w:szCs w:val="24"/>
          <w:rtl/>
        </w:rPr>
        <w:t xml:space="preserve"> איסור שמן. </w:t>
      </w:r>
      <w:r w:rsidRPr="00911828">
        <w:rPr>
          <w:rFonts w:cs="Times New Roman" w:hint="cs"/>
          <w:bCs w:val="0"/>
          <w:iCs w:val="0"/>
          <w:szCs w:val="24"/>
          <w:rtl/>
        </w:rPr>
        <w:t>2)</w:t>
      </w:r>
      <w:r w:rsidRPr="00911828">
        <w:rPr>
          <w:rFonts w:cs="Times New Roman"/>
          <w:bCs w:val="0"/>
          <w:iCs w:val="0"/>
          <w:szCs w:val="24"/>
          <w:rtl/>
        </w:rPr>
        <w:t xml:space="preserve"> איסור</w:t>
      </w:r>
      <w:r w:rsidRPr="00911828">
        <w:rPr>
          <w:rFonts w:cs="Times New Roman" w:hint="cs"/>
          <w:bCs w:val="0"/>
          <w:iCs w:val="0"/>
          <w:szCs w:val="24"/>
          <w:rtl/>
        </w:rPr>
        <w:t xml:space="preserve"> </w:t>
      </w:r>
      <w:r w:rsidRPr="00911828">
        <w:rPr>
          <w:rFonts w:cs="Times New Roman"/>
          <w:bCs w:val="0"/>
          <w:iCs w:val="0"/>
          <w:szCs w:val="24"/>
          <w:rtl/>
        </w:rPr>
        <w:t xml:space="preserve">שיש בו סרך שמנונית. </w:t>
      </w:r>
      <w:r w:rsidRPr="00911828">
        <w:rPr>
          <w:rFonts w:cs="Times New Roman" w:hint="cs"/>
          <w:bCs w:val="0"/>
          <w:iCs w:val="0"/>
          <w:szCs w:val="24"/>
          <w:rtl/>
        </w:rPr>
        <w:t>3)</w:t>
      </w:r>
      <w:r w:rsidRPr="00911828">
        <w:rPr>
          <w:rFonts w:cs="Times New Roman"/>
          <w:bCs w:val="0"/>
          <w:iCs w:val="0"/>
          <w:szCs w:val="24"/>
          <w:rtl/>
        </w:rPr>
        <w:t xml:space="preserve"> איסור כחוש לגמרי</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hint="cs"/>
          <w:bCs w:val="0"/>
          <w:iCs w:val="0"/>
          <w:szCs w:val="24"/>
          <w:rtl/>
        </w:rPr>
        <w:t>באיסור דרבנן:</w:t>
      </w:r>
      <w:r w:rsidRPr="00911828">
        <w:rPr>
          <w:rFonts w:cs="Times New Roman"/>
          <w:bCs w:val="0"/>
          <w:iCs w:val="0"/>
          <w:szCs w:val="24"/>
          <w:rtl/>
        </w:rPr>
        <w:t xml:space="preserve"> </w:t>
      </w:r>
      <w:r w:rsidRPr="00911828">
        <w:rPr>
          <w:rFonts w:cs="Times New Roman" w:hint="cs"/>
          <w:bCs w:val="0"/>
          <w:iCs w:val="0"/>
          <w:szCs w:val="24"/>
          <w:rtl/>
        </w:rPr>
        <w:t>1)</w:t>
      </w:r>
      <w:r w:rsidRPr="00911828">
        <w:rPr>
          <w:rFonts w:cs="Times New Roman"/>
          <w:bCs w:val="0"/>
          <w:iCs w:val="0"/>
          <w:szCs w:val="24"/>
          <w:rtl/>
        </w:rPr>
        <w:t xml:space="preserve"> איסור שמן. </w:t>
      </w:r>
      <w:r w:rsidRPr="00911828">
        <w:rPr>
          <w:rFonts w:cs="Times New Roman" w:hint="cs"/>
          <w:bCs w:val="0"/>
          <w:iCs w:val="0"/>
          <w:szCs w:val="24"/>
          <w:rtl/>
        </w:rPr>
        <w:t>2)</w:t>
      </w:r>
      <w:r w:rsidRPr="00911828">
        <w:rPr>
          <w:rFonts w:cs="Times New Roman"/>
          <w:bCs w:val="0"/>
          <w:iCs w:val="0"/>
          <w:szCs w:val="24"/>
          <w:rtl/>
        </w:rPr>
        <w:t xml:space="preserve"> איסור</w:t>
      </w:r>
      <w:r w:rsidRPr="00911828">
        <w:rPr>
          <w:rFonts w:cs="Times New Roman" w:hint="cs"/>
          <w:bCs w:val="0"/>
          <w:iCs w:val="0"/>
          <w:szCs w:val="24"/>
          <w:rtl/>
        </w:rPr>
        <w:t xml:space="preserve"> </w:t>
      </w:r>
      <w:r w:rsidRPr="00911828">
        <w:rPr>
          <w:rFonts w:cs="Times New Roman"/>
          <w:bCs w:val="0"/>
          <w:iCs w:val="0"/>
          <w:szCs w:val="24"/>
          <w:rtl/>
        </w:rPr>
        <w:t xml:space="preserve">שיש בו סרך שמנונית. </w:t>
      </w:r>
      <w:r w:rsidRPr="00911828">
        <w:rPr>
          <w:rFonts w:cs="Times New Roman" w:hint="cs"/>
          <w:bCs w:val="0"/>
          <w:iCs w:val="0"/>
          <w:szCs w:val="24"/>
          <w:rtl/>
        </w:rPr>
        <w:t>3)</w:t>
      </w:r>
      <w:r w:rsidRPr="00911828">
        <w:rPr>
          <w:rFonts w:cs="Times New Roman"/>
          <w:bCs w:val="0"/>
          <w:iCs w:val="0"/>
          <w:szCs w:val="24"/>
          <w:rtl/>
        </w:rPr>
        <w:t xml:space="preserve"> איסור כחוש לגמרי</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צלי.</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דאורייתא: 1) ששים ונטילה. 2) פעם כתב רע"א ששים ונטילה אא"כ הפמ"ר רק נטילה, ופעם רע"א מסופק שאין היתר כלל. 3) ששים ונטילה אא"כ הפסד קצת רק נטילה.</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דרבנן: 1) ששים ונטילה. 2) ששים ונטילה אא"כ הפסד קצת רק נטילה. 3) מיקל, רק נטילה.</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מליחה.</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דאורייתא: 1) ששים וקליפה. 2) ששים וקליפה אא"כ הפמ"ר רק קליפה. 3) ששים וקליפה אא"כ הפסד קצת רק קליפה.</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דרבנן: 1) ששים וקליפה. 2) ששים וקליפה אא"כ הפסד קצת רק קליפה. 3) מיקל, רק קליפה.</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
          <w:iCs w:val="0"/>
          <w:szCs w:val="24"/>
          <w:rtl/>
        </w:rPr>
        <w:t xml:space="preserve">מה הדין </w:t>
      </w:r>
      <w:r w:rsidRPr="00911828">
        <w:rPr>
          <w:rFonts w:cs="Times New Roman" w:hint="cs"/>
          <w:bCs w:val="0"/>
          <w:iCs w:val="0"/>
          <w:szCs w:val="24"/>
          <w:rtl/>
        </w:rPr>
        <w:t>(לפי הש"ך)</w:t>
      </w:r>
      <w:r w:rsidRPr="00911828">
        <w:rPr>
          <w:rFonts w:cs="Times New Roman" w:hint="cs"/>
          <w:b/>
          <w:iCs w:val="0"/>
          <w:szCs w:val="24"/>
          <w:rtl/>
        </w:rPr>
        <w:t xml:space="preserve"> לצולין</w:t>
      </w:r>
      <w:r w:rsidRPr="00911828">
        <w:rPr>
          <w:rFonts w:cs="Times New Roman" w:hint="cs"/>
          <w:bCs w:val="0"/>
          <w:iCs w:val="0"/>
          <w:szCs w:val="24"/>
          <w:rtl/>
        </w:rPr>
        <w:t xml:space="preserve"> בשר כשרה עם בשר נבילה [לכתחילה, ובדיעבד]:</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hint="cs"/>
          <w:bCs w:val="0"/>
          <w:iCs w:val="0"/>
          <w:szCs w:val="24"/>
          <w:rtl/>
        </w:rPr>
        <w:t>בתנור גדול: 1) פתוח ממש. 2) פתוח מעט. 3) סתום לגמרי.</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hint="cs"/>
          <w:bCs w:val="0"/>
          <w:iCs w:val="0"/>
          <w:szCs w:val="24"/>
          <w:rtl/>
        </w:rPr>
        <w:t>בתנור קטן: 1) פתוח ממש. 2) פתוח מעט. 3) סתום לגמרי.</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lastRenderedPageBreak/>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בתנור גדול: 1) מותר לכתחילה. 2) רק בדיעבד. 3) רק בהפמ"ר.</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בתנור קטן: 1) רק בדיעבד. 2) רק בדיעבד. 3) רק הפמ"ר.</w:t>
      </w:r>
    </w:p>
    <w:p w:rsidR="009B4411" w:rsidRPr="00911828" w:rsidRDefault="009B4411" w:rsidP="00911828">
      <w:pPr>
        <w:contextualSpacing/>
        <w:jc w:val="both"/>
        <w:rPr>
          <w:rFonts w:cs="Times New Roman"/>
          <w:bCs w:val="0"/>
          <w:iCs w:val="0"/>
          <w:szCs w:val="24"/>
        </w:rPr>
      </w:pPr>
      <w:r w:rsidRPr="00911828">
        <w:rPr>
          <w:rFonts w:cs="Times New Roman" w:hint="cs"/>
          <w:bCs w:val="0"/>
          <w:iCs w:val="0"/>
          <w:szCs w:val="24"/>
          <w:rtl/>
        </w:rPr>
        <w:t xml:space="preserve"> </w:t>
      </w: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יבש ביבש בכמה בטל במינו? ובשאינו מינו? ומה הדין באיסור דרבנן?</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בזמן שאינו חשוב: 1) יבש ביבש במינו, מחלוקת ר' יהודה וחכמים, רש"י ותוס', ואנחנו פסקינן שבטול ברוב. 2) שאינו מינו, גזרו מדרבנן שצריך ששים. 3) באיסור דרבנן של אינו מינו, פשטות הרמ"א נראה שצריך ששים. והש"ך פריך שהוא גזירה לגזירה, ומפרש הרמ"א בענין אחר, וממילא פסק שבטל ברוב. והש"ך בכללי ס"ס הו"ד ברע"א פסק שיש להחמיר אם אינו הפסד כולי האי אא"כ בנאבד חתיכה אחת.</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תערובת של יבש ביבש במינו שנתבטל האיסור ברוב, האם מותרת לאדם אחת בבת אחת? בזא"ז? (ראשונים, שו"ע ורמ"א).</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מחבר פסק כרשב"א, שאדם אחד מותר רק זה אחר זה. ומביא יש מחמירים, שאסור לאדם אחד לאכול כולם. ורמ"א פסק כן לכתחילה, וחומרא בעלמא לחשוש לרש"י וזורק או נתן אחד לעכו"ם. ורמ"א מיקל במקום הפסד כהרא"ש, שיכול לאכול הכל ביחד.</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 xml:space="preserve">תערובת של יבש ביבש שיש בו רוב היתר ונתבשל הכל ביחד, מה הדין במין במינו, בשאינו מינו? (ראשונים, שו"ע ורמ"א). </w:t>
      </w:r>
      <w:r w:rsidRPr="00911828">
        <w:rPr>
          <w:rFonts w:cs="Times New Roman"/>
          <w:bCs w:val="0"/>
          <w:iCs w:val="0"/>
          <w:szCs w:val="24"/>
          <w:rtl/>
        </w:rPr>
        <w:t>האם יש חילוק בין נודע ללא נודע</w:t>
      </w:r>
      <w:r w:rsidRPr="00911828">
        <w:rPr>
          <w:rFonts w:cs="Times New Roman" w:hint="cs"/>
          <w:bCs w:val="0"/>
          <w:iCs w:val="0"/>
          <w:szCs w:val="24"/>
          <w:rtl/>
        </w:rPr>
        <w:t xml:space="preserve"> </w:t>
      </w:r>
      <w:r w:rsidRPr="00911828">
        <w:rPr>
          <w:rFonts w:cs="Times New Roman"/>
          <w:bCs w:val="0"/>
          <w:iCs w:val="0"/>
          <w:szCs w:val="24"/>
          <w:rtl/>
        </w:rPr>
        <w:t>בינתיים</w:t>
      </w:r>
      <w:r w:rsidRPr="00911828">
        <w:rPr>
          <w:rFonts w:cs="Times New Roman" w:hint="cs"/>
          <w:bCs w:val="0"/>
          <w:iCs w:val="0"/>
          <w:szCs w:val="24"/>
          <w:rtl/>
        </w:rPr>
        <w:t>, ולמה?</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שלא במינו, ששים.</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במינו: במקום שלא נודע, לכו"ע יש להחמיר. במקום שנודע, מחלוקת הרשב"א והרא"ש. המחבר מחמיר כהרשב"א, וכן הרמ"א אא"כ במקום הפסד.</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הסברא לחלק בין נודע ללא נודע, כתב הש"ך שביטול לא חל בלי ידיעה.</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קבוע דרבנן מהו? ובאיזה ציור מחמירים בו יותר מבקבוע דאורייתא?</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קבוע דרבנן הוא דבר חשיב וכדו' שנתערב שאינו בטל. ומחמיר יותר לגבי פרוש, שגוזר אטו קבוע.</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b/>
          <w:bCs w:val="0"/>
          <w:i/>
          <w:iCs w:val="0"/>
          <w:szCs w:val="24"/>
          <w:rtl/>
        </w:rPr>
        <w:t>שאלה: מה הדין ב... בזמן שהם חשובים.</w:t>
      </w:r>
    </w:p>
    <w:p w:rsidR="009B4411" w:rsidRPr="00911828" w:rsidRDefault="009B4411" w:rsidP="00911828">
      <w:pPr>
        <w:numPr>
          <w:ilvl w:val="2"/>
          <w:numId w:val="14"/>
        </w:numPr>
        <w:contextualSpacing/>
        <w:jc w:val="both"/>
        <w:rPr>
          <w:rFonts w:cs="Times New Roman"/>
          <w:b/>
          <w:bCs w:val="0"/>
          <w:i/>
          <w:iCs w:val="0"/>
          <w:szCs w:val="24"/>
        </w:rPr>
      </w:pPr>
      <w:r w:rsidRPr="00911828">
        <w:rPr>
          <w:rFonts w:cs="Times New Roman"/>
          <w:b/>
          <w:bCs w:val="0"/>
          <w:i/>
          <w:iCs w:val="0"/>
          <w:szCs w:val="24"/>
          <w:rtl/>
        </w:rPr>
        <w:t>בשר שנתעלם מן העין: 1) שנתערב ברוב. 2) ספק בשר שנתעלם מן העין. 3) ספק בשר שנתעלם מן העין, שנתערב ברוב.</w:t>
      </w:r>
    </w:p>
    <w:p w:rsidR="009B4411" w:rsidRPr="00911828" w:rsidRDefault="009B4411" w:rsidP="00911828">
      <w:pPr>
        <w:numPr>
          <w:ilvl w:val="2"/>
          <w:numId w:val="14"/>
        </w:numPr>
        <w:contextualSpacing/>
        <w:jc w:val="both"/>
        <w:rPr>
          <w:rFonts w:cs="Times New Roman"/>
          <w:b/>
          <w:bCs w:val="0"/>
          <w:i/>
          <w:iCs w:val="0"/>
          <w:szCs w:val="24"/>
        </w:rPr>
      </w:pPr>
      <w:r w:rsidRPr="00911828">
        <w:rPr>
          <w:rFonts w:cs="Times New Roman"/>
          <w:b/>
          <w:bCs w:val="0"/>
          <w:i/>
          <w:iCs w:val="0"/>
          <w:szCs w:val="24"/>
          <w:rtl/>
        </w:rPr>
        <w:t>בשר עוף בחלב: 1) שנתערב ברוב. 2) ספק בשר עוף בחלב. 3) ספק בשר עוף בחלב, שנתערב ברוב.</w:t>
      </w:r>
    </w:p>
    <w:p w:rsidR="009B4411" w:rsidRPr="00911828" w:rsidRDefault="009B4411" w:rsidP="00911828">
      <w:pPr>
        <w:numPr>
          <w:ilvl w:val="2"/>
          <w:numId w:val="14"/>
        </w:numPr>
        <w:contextualSpacing/>
        <w:jc w:val="both"/>
        <w:rPr>
          <w:rFonts w:cs="Times New Roman"/>
          <w:b/>
          <w:bCs w:val="0"/>
          <w:i/>
          <w:iCs w:val="0"/>
          <w:szCs w:val="24"/>
        </w:rPr>
      </w:pPr>
      <w:r w:rsidRPr="00911828">
        <w:rPr>
          <w:rFonts w:cs="Times New Roman"/>
          <w:b/>
          <w:bCs w:val="0"/>
          <w:i/>
          <w:iCs w:val="0"/>
          <w:szCs w:val="24"/>
          <w:rtl/>
        </w:rPr>
        <w:t>גבינת עכו"ם: 1) שנתערב ברוב. 2) ספק גבינת עכו"ם. 3) ספק גבינת עכו"ם, שנתערב ברוב.</w:t>
      </w:r>
    </w:p>
    <w:p w:rsidR="009B4411" w:rsidRPr="00911828" w:rsidRDefault="009B4411" w:rsidP="00911828">
      <w:pPr>
        <w:contextualSpacing/>
        <w:jc w:val="both"/>
        <w:rPr>
          <w:rFonts w:cs="Times New Roman"/>
          <w:b/>
          <w:bCs w:val="0"/>
          <w:i/>
          <w:iCs w:val="0"/>
          <w:szCs w:val="24"/>
          <w:rtl/>
        </w:rPr>
      </w:pPr>
      <w:r w:rsidRPr="00911828">
        <w:rPr>
          <w:rFonts w:cs="Times New Roman"/>
          <w:i/>
          <w:iCs w:val="0"/>
          <w:szCs w:val="24"/>
          <w:u w:val="single"/>
          <w:rtl/>
        </w:rPr>
        <w:t>תשובה</w:t>
      </w:r>
      <w:r w:rsidRPr="00911828">
        <w:rPr>
          <w:rFonts w:cs="Times New Roman"/>
          <w:b/>
          <w:bCs w:val="0"/>
          <w:i/>
          <w:iCs w:val="0"/>
          <w:szCs w:val="24"/>
          <w:rtl/>
        </w:rPr>
        <w:t>:</w:t>
      </w:r>
    </w:p>
    <w:p w:rsidR="009B4411" w:rsidRPr="00911828" w:rsidRDefault="009B4411" w:rsidP="00911828">
      <w:pPr>
        <w:contextualSpacing/>
        <w:jc w:val="both"/>
        <w:rPr>
          <w:rFonts w:cs="Times New Roman"/>
          <w:b/>
          <w:bCs w:val="0"/>
          <w:i/>
          <w:iCs w:val="0"/>
          <w:szCs w:val="24"/>
          <w:rtl/>
        </w:rPr>
      </w:pPr>
      <w:r w:rsidRPr="00911828">
        <w:rPr>
          <w:rFonts w:cs="Times New Roman" w:hint="cs"/>
          <w:b/>
          <w:bCs w:val="0"/>
          <w:i/>
          <w:iCs w:val="0"/>
          <w:szCs w:val="24"/>
          <w:rtl/>
        </w:rPr>
        <w:t xml:space="preserve">1. </w:t>
      </w:r>
      <w:r w:rsidRPr="00911828">
        <w:rPr>
          <w:rFonts w:cs="Times New Roman"/>
          <w:b/>
          <w:bCs w:val="0"/>
          <w:i/>
          <w:iCs w:val="0"/>
          <w:szCs w:val="24"/>
          <w:rtl/>
        </w:rPr>
        <w:t>בשר שנתעלם מן העין: 1) בטל. 2) מיקל. 3) מיקל.</w:t>
      </w:r>
    </w:p>
    <w:p w:rsidR="009B4411" w:rsidRPr="00911828" w:rsidRDefault="009B4411" w:rsidP="00911828">
      <w:pPr>
        <w:contextualSpacing/>
        <w:jc w:val="both"/>
        <w:rPr>
          <w:rFonts w:cs="Times New Roman"/>
          <w:b/>
          <w:bCs w:val="0"/>
          <w:i/>
          <w:iCs w:val="0"/>
          <w:szCs w:val="24"/>
          <w:rtl/>
        </w:rPr>
      </w:pPr>
      <w:r w:rsidRPr="00911828">
        <w:rPr>
          <w:rFonts w:cs="Times New Roman"/>
          <w:b/>
          <w:bCs w:val="0"/>
          <w:i/>
          <w:iCs w:val="0"/>
          <w:szCs w:val="24"/>
          <w:rtl/>
        </w:rPr>
        <w:t>2. בשר עוף בחלב: 1) אינו בטל. 2) מיקל [ט"ז (סי' צ"ח סוף ס"ק ה') מחמיר כדאורייתא]. 3) מיקל. והט"ז (ס"ק י"ד) פסק להחמיר.</w:t>
      </w:r>
    </w:p>
    <w:p w:rsidR="009B4411" w:rsidRPr="00911828" w:rsidRDefault="009B4411" w:rsidP="00911828">
      <w:pPr>
        <w:contextualSpacing/>
        <w:jc w:val="both"/>
        <w:rPr>
          <w:rFonts w:cs="Times New Roman"/>
          <w:b/>
          <w:bCs w:val="0"/>
          <w:i/>
          <w:iCs w:val="0"/>
          <w:szCs w:val="24"/>
        </w:rPr>
      </w:pPr>
      <w:r w:rsidRPr="00911828">
        <w:rPr>
          <w:rFonts w:cs="Times New Roman"/>
          <w:b/>
          <w:bCs w:val="0"/>
          <w:i/>
          <w:iCs w:val="0"/>
          <w:szCs w:val="24"/>
          <w:rtl/>
        </w:rPr>
        <w:t>3. גבינת עכו"ם: 1) אינו בטל. 2) מחמיר. 3) הש"ך בכללי ס"ס (אות י"ח) מיקל. אבל בס"ק ס"ב, יש צד שהוא מחלוקת מחבר ורמ"א. והט"ז (ס"ק י"ד) פסק להחמיר.</w:t>
      </w:r>
      <w:r w:rsidRPr="00911828">
        <w:rPr>
          <w:rFonts w:cs="Times New Roman"/>
          <w:b/>
          <w:bCs w:val="0"/>
          <w:i/>
          <w:iCs w:val="0"/>
          <w:szCs w:val="24"/>
        </w:rPr>
        <w:t xml:space="preserve"> </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tl/>
        </w:rPr>
      </w:pPr>
      <w:r w:rsidRPr="00911828">
        <w:rPr>
          <w:rFonts w:cs="Times New Roman"/>
          <w:b/>
          <w:iCs w:val="0"/>
          <w:szCs w:val="24"/>
          <w:rtl/>
        </w:rPr>
        <w:t>שתי קדירות של ה</w:t>
      </w:r>
      <w:r w:rsidRPr="00911828">
        <w:rPr>
          <w:rFonts w:cs="Times New Roman" w:hint="cs"/>
          <w:b/>
          <w:iCs w:val="0"/>
          <w:szCs w:val="24"/>
          <w:rtl/>
        </w:rPr>
        <w:t>י</w:t>
      </w:r>
      <w:r w:rsidRPr="00911828">
        <w:rPr>
          <w:rFonts w:cs="Times New Roman"/>
          <w:b/>
          <w:iCs w:val="0"/>
          <w:szCs w:val="24"/>
          <w:rtl/>
        </w:rPr>
        <w:t>תר</w:t>
      </w:r>
      <w:r w:rsidRPr="00911828">
        <w:rPr>
          <w:rFonts w:cs="Times New Roman"/>
          <w:bCs w:val="0"/>
          <w:iCs w:val="0"/>
          <w:szCs w:val="24"/>
          <w:rtl/>
        </w:rPr>
        <w:t xml:space="preserve"> ונפל איסור לתוך אחת מהן ואין ידוע לאיזו נפל. ואין בקדירה אחת</w:t>
      </w:r>
      <w:r w:rsidRPr="00911828">
        <w:rPr>
          <w:rFonts w:cs="Times New Roman" w:hint="cs"/>
          <w:bCs w:val="0"/>
          <w:iCs w:val="0"/>
          <w:szCs w:val="24"/>
          <w:rtl/>
        </w:rPr>
        <w:t xml:space="preserve"> </w:t>
      </w:r>
      <w:r w:rsidRPr="00911828">
        <w:rPr>
          <w:rFonts w:cs="Times New Roman"/>
          <w:bCs w:val="0"/>
          <w:iCs w:val="0"/>
          <w:szCs w:val="24"/>
          <w:rtl/>
        </w:rPr>
        <w:t>לבטל את האיסור, ויש בשתיהן כדי לבטלו.</w:t>
      </w:r>
    </w:p>
    <w:p w:rsidR="009B4411" w:rsidRPr="00911828" w:rsidRDefault="009B4411" w:rsidP="00911828">
      <w:pPr>
        <w:numPr>
          <w:ilvl w:val="2"/>
          <w:numId w:val="14"/>
        </w:numPr>
        <w:contextualSpacing/>
        <w:jc w:val="both"/>
        <w:rPr>
          <w:rFonts w:cs="Times New Roman"/>
          <w:bCs w:val="0"/>
          <w:iCs w:val="0"/>
          <w:szCs w:val="24"/>
          <w:rtl/>
        </w:rPr>
      </w:pPr>
      <w:r w:rsidRPr="00911828">
        <w:rPr>
          <w:rFonts w:cs="Times New Roman"/>
          <w:bCs w:val="0"/>
          <w:iCs w:val="0"/>
          <w:szCs w:val="24"/>
          <w:rtl/>
        </w:rPr>
        <w:t>מה דינם של הקדירות</w:t>
      </w:r>
      <w:r w:rsidRPr="00911828">
        <w:rPr>
          <w:rFonts w:cs="Times New Roman" w:hint="cs"/>
          <w:bCs w:val="0"/>
          <w:iCs w:val="0"/>
          <w:szCs w:val="24"/>
          <w:rtl/>
        </w:rPr>
        <w:t>?</w:t>
      </w:r>
      <w:r w:rsidRPr="00911828">
        <w:rPr>
          <w:rFonts w:cs="Times New Roman"/>
          <w:bCs w:val="0"/>
          <w:iCs w:val="0"/>
          <w:szCs w:val="24"/>
          <w:rtl/>
        </w:rPr>
        <w:t xml:space="preserve"> והאם דין זה הוא גם באיסור דאורייתא</w:t>
      </w:r>
      <w:r w:rsidRPr="00911828">
        <w:rPr>
          <w:rFonts w:cs="Times New Roman" w:hint="cs"/>
          <w:bCs w:val="0"/>
          <w:iCs w:val="0"/>
          <w:szCs w:val="24"/>
          <w:rtl/>
        </w:rPr>
        <w:t>?</w:t>
      </w:r>
    </w:p>
    <w:p w:rsidR="009B4411" w:rsidRPr="00911828" w:rsidRDefault="009B4411" w:rsidP="00911828">
      <w:pPr>
        <w:numPr>
          <w:ilvl w:val="2"/>
          <w:numId w:val="14"/>
        </w:numPr>
        <w:contextualSpacing/>
        <w:jc w:val="both"/>
        <w:rPr>
          <w:rFonts w:cs="Times New Roman"/>
          <w:bCs w:val="0"/>
          <w:iCs w:val="0"/>
          <w:szCs w:val="24"/>
          <w:rtl/>
        </w:rPr>
      </w:pPr>
      <w:r w:rsidRPr="00911828">
        <w:rPr>
          <w:rFonts w:cs="Times New Roman"/>
          <w:bCs w:val="0"/>
          <w:iCs w:val="0"/>
          <w:szCs w:val="24"/>
          <w:rtl/>
        </w:rPr>
        <w:t>האם דין זה נכון גם למ"ד חנ"ן בשאר איסורים</w:t>
      </w:r>
      <w:r w:rsidRPr="00911828">
        <w:rPr>
          <w:rFonts w:cs="Times New Roman" w:hint="cs"/>
          <w:bCs w:val="0"/>
          <w:iCs w:val="0"/>
          <w:szCs w:val="24"/>
          <w:rtl/>
        </w:rPr>
        <w:t>?</w:t>
      </w:r>
      <w:r w:rsidRPr="00911828">
        <w:rPr>
          <w:rFonts w:cs="Times New Roman"/>
          <w:bCs w:val="0"/>
          <w:iCs w:val="0"/>
          <w:szCs w:val="24"/>
          <w:rtl/>
        </w:rPr>
        <w:t xml:space="preserve"> הסבר.</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bCs w:val="0"/>
          <w:iCs w:val="0"/>
          <w:szCs w:val="24"/>
          <w:rtl/>
        </w:rPr>
        <w:t>האם ישתנה הדין במקרה הנ"ל אם יש באחת הקדירות ס' כדי לבטל האיסור</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1.המחבר מיקל במקום שהוא אדם אחד. והרמ"א מחמיר אא"כ במקום הפסד [מרובה]. ומותר רק אחר שנתערב. ואמר הפוסקים, שהטעם להחמיר, שאיסור מצד טעם שאני. ממילא יש להקל בתרומה (יותר מס' פחות מק') או יבש ביבש מין במינו.</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לגבי איסור דאורייתא: הש"ך מיקל, והט"ז מחמיר.</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2. הב"ח מחמיר מצד חנ"נ. אבל הט"ז והש"ך מיקל ומחלק,</w:t>
      </w:r>
      <w:r w:rsidRPr="00911828">
        <w:rPr>
          <w:rFonts w:cs="Times New Roman"/>
          <w:bCs w:val="0"/>
          <w:iCs w:val="0"/>
          <w:szCs w:val="24"/>
          <w:rtl/>
        </w:rPr>
        <w:t xml:space="preserve"> שנכנס הכל לספק והוא עתיד להתערב רואין אותו כאלו הוא כבר מעורב</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3. באיסור דאורייתא, הש"ך (ס"ק ט"ז) מחמיר. ובאיסור דרבנן, לכו"ע יש להקל מצד שאני אומר.</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קדרה ישראל חלבי, שמבשל בתוכה בשרי. מה הדין באוכל (בכל ציורים)? האם צריך לברר אם היא בת יומה? ומה הדין אם הוא לא יודע, האם מגיע לו קנס (בעל הכלי, ובאחר)?</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 בנ"י, אסור. אינו בנ"י, מותר - אא"כ הוא דבר חריף.</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2) </w:t>
      </w:r>
      <w:r w:rsidRPr="00911828">
        <w:rPr>
          <w:rFonts w:cs="Times New Roman"/>
          <w:bCs w:val="0"/>
          <w:iCs w:val="0"/>
          <w:szCs w:val="24"/>
          <w:rtl/>
        </w:rPr>
        <w:t>צריך לברר, אפשר לברורי בקל. פת"ת מבאר שבע, וכן הט"ז.</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3) </w:t>
      </w:r>
      <w:r w:rsidRPr="00911828">
        <w:rPr>
          <w:rFonts w:cs="Times New Roman"/>
          <w:bCs w:val="0"/>
          <w:iCs w:val="0"/>
          <w:szCs w:val="24"/>
          <w:rtl/>
        </w:rPr>
        <w:t>מצד קנס, יש לבעל הכלי לפי הט"ז. אבל לא נראה שפסק כן, וכדאי' בדר"מ</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0"/>
          <w:numId w:val="14"/>
        </w:numPr>
        <w:contextualSpacing/>
        <w:jc w:val="both"/>
        <w:rPr>
          <w:rFonts w:cs="Times New Roman"/>
          <w:bCs w:val="0"/>
          <w:iCs w:val="0"/>
          <w:szCs w:val="24"/>
        </w:rPr>
      </w:pPr>
      <w:r w:rsidRPr="00911828">
        <w:rPr>
          <w:rFonts w:cs="Times New Roman" w:hint="cs"/>
          <w:b/>
          <w:iCs w:val="0"/>
          <w:sz w:val="32"/>
          <w:szCs w:val="32"/>
          <w:u w:val="single"/>
          <w:rtl/>
        </w:rPr>
        <w:t>עשה לך רב</w:t>
      </w:r>
      <w:r w:rsidRPr="00911828">
        <w:rPr>
          <w:rFonts w:cs="Times New Roman" w:hint="cs"/>
          <w:bCs w:val="0"/>
          <w:iCs w:val="0"/>
          <w:szCs w:val="24"/>
          <w:rtl/>
        </w:rPr>
        <w:t xml:space="preserve">: </w:t>
      </w:r>
      <w:r w:rsidRPr="00911828">
        <w:rPr>
          <w:rFonts w:cs="Times New Roman"/>
          <w:bCs w:val="0"/>
          <w:iCs w:val="0"/>
          <w:szCs w:val="24"/>
          <w:rtl/>
        </w:rPr>
        <w:t xml:space="preserve">לפניך </w:t>
      </w:r>
      <w:r w:rsidRPr="00911828">
        <w:rPr>
          <w:rFonts w:cs="Times New Roman" w:hint="cs"/>
          <w:bCs w:val="0"/>
          <w:iCs w:val="0"/>
          <w:szCs w:val="24"/>
          <w:rtl/>
        </w:rPr>
        <w:t>שבע</w:t>
      </w:r>
      <w:r w:rsidRPr="00911828">
        <w:rPr>
          <w:rFonts w:cs="Times New Roman"/>
          <w:bCs w:val="0"/>
          <w:iCs w:val="0"/>
          <w:szCs w:val="24"/>
          <w:rtl/>
        </w:rPr>
        <w:t xml:space="preserve"> שאלות </w:t>
      </w:r>
      <w:r w:rsidRPr="00911828">
        <w:rPr>
          <w:rFonts w:cs="Times New Roman" w:hint="cs"/>
          <w:bCs w:val="0"/>
          <w:iCs w:val="0"/>
          <w:szCs w:val="24"/>
          <w:rtl/>
        </w:rPr>
        <w:t xml:space="preserve">- </w:t>
      </w:r>
      <w:r w:rsidRPr="00911828">
        <w:rPr>
          <w:rFonts w:cs="Times New Roman"/>
          <w:bCs w:val="0"/>
          <w:iCs w:val="0"/>
          <w:szCs w:val="24"/>
          <w:rtl/>
        </w:rPr>
        <w:t xml:space="preserve">עליך לבחור מתוכם </w:t>
      </w:r>
      <w:r w:rsidRPr="00911828">
        <w:rPr>
          <w:rFonts w:cs="Times New Roman" w:hint="cs"/>
          <w:bCs w:val="0"/>
          <w:iCs w:val="0"/>
          <w:szCs w:val="24"/>
          <w:rtl/>
        </w:rPr>
        <w:t>חמש</w:t>
      </w:r>
      <w:r w:rsidRPr="00911828">
        <w:rPr>
          <w:rFonts w:cs="Times New Roman"/>
          <w:bCs w:val="0"/>
          <w:iCs w:val="0"/>
          <w:szCs w:val="24"/>
          <w:rtl/>
        </w:rPr>
        <w:t xml:space="preserve"> תשובות</w:t>
      </w:r>
      <w:r w:rsidRPr="00911828">
        <w:rPr>
          <w:rFonts w:cs="Times New Roman" w:hint="cs"/>
          <w:bCs w:val="0"/>
          <w:iCs w:val="0"/>
          <w:szCs w:val="24"/>
          <w:rtl/>
        </w:rPr>
        <w:t>.</w:t>
      </w: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bCs w:val="0"/>
          <w:iCs w:val="0"/>
          <w:szCs w:val="24"/>
          <w:rtl/>
        </w:rPr>
        <w:t>לענין לימון שבתוך שתיה</w:t>
      </w:r>
      <w:r w:rsidRPr="00911828">
        <w:rPr>
          <w:rFonts w:cs="Times New Roman" w:hint="cs"/>
          <w:bCs w:val="0"/>
          <w:iCs w:val="0"/>
          <w:szCs w:val="24"/>
          <w:rtl/>
        </w:rPr>
        <w:t xml:space="preserve"> </w:t>
      </w:r>
      <w:r w:rsidRPr="00911828">
        <w:rPr>
          <w:rFonts w:cs="Times New Roman"/>
          <w:bCs w:val="0"/>
          <w:iCs w:val="0"/>
          <w:szCs w:val="24"/>
          <w:rtl/>
        </w:rPr>
        <w:t xml:space="preserve">במלון </w:t>
      </w:r>
      <w:r w:rsidRPr="00911828">
        <w:rPr>
          <w:rFonts w:cs="Times New Roman" w:hint="cs"/>
          <w:bCs w:val="0"/>
          <w:iCs w:val="0"/>
          <w:szCs w:val="24"/>
          <w:rtl/>
        </w:rPr>
        <w:t>נכרי, מה הדין של השתיה? (בין באר"י, בין בחוץ לארץ). באר השאלות והתשובות.</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לימון שחתך בסכין טרייף, ואח"כ נתן זה בתוך שתיה שלך. לכאורה קצת המיץ שיוצא מן הלימון הוא בטל בששים. אבל הלימון עביד לטעמא, שדינו אפילו באלף לא בטל. אמנם הדין סוף סי' ק"ה וסי' צ"ח סעי' ח', שעבידה לטעמא צריך להיות מגוף האיסור ולא מהבליעות. ממילא, הגם טועם הלימון, אין לימון האיסור רק הבליעות. וזה בטל בששים. וכל זה בחוץ לארץ. באר"י, יש איסור בגוף הלימון מצד ערלה או טבל (תרומות ומעשרות), ויהיה אסור.</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ראובן מצא בתוך מרק כזית חזיר, והיה רק ארבעים של היתר. והוא הוסף עוד עשרים כדי להתיר התערובות, כיון שחושב שמותר להוסיף ומבטלו.</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hint="cs"/>
          <w:bCs w:val="0"/>
          <w:iCs w:val="0"/>
          <w:szCs w:val="24"/>
          <w:rtl/>
        </w:rPr>
        <w:t>מה הדין מצד חנ"נ.</w:t>
      </w:r>
    </w:p>
    <w:p w:rsidR="009B4411" w:rsidRPr="00911828" w:rsidRDefault="009B4411" w:rsidP="00911828">
      <w:pPr>
        <w:numPr>
          <w:ilvl w:val="2"/>
          <w:numId w:val="14"/>
        </w:numPr>
        <w:contextualSpacing/>
        <w:jc w:val="both"/>
        <w:rPr>
          <w:rFonts w:cs="Times New Roman"/>
          <w:bCs w:val="0"/>
          <w:iCs w:val="0"/>
          <w:szCs w:val="24"/>
        </w:rPr>
      </w:pPr>
      <w:r w:rsidRPr="00911828">
        <w:rPr>
          <w:rFonts w:cs="Times New Roman" w:hint="cs"/>
          <w:bCs w:val="0"/>
          <w:iCs w:val="0"/>
          <w:szCs w:val="24"/>
          <w:rtl/>
        </w:rPr>
        <w:t>מה הדין מצד קנס, (שהוא הוסיף בכוונה עוד עשרים).</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1.</w:t>
      </w:r>
      <w:r w:rsidRPr="00911828">
        <w:rPr>
          <w:rFonts w:cs="Times New Roman"/>
          <w:bCs w:val="0"/>
          <w:iCs w:val="0"/>
          <w:szCs w:val="24"/>
          <w:rtl/>
        </w:rPr>
        <w:t xml:space="preserve"> יש דין של חנ"נ. </w:t>
      </w:r>
      <w:r w:rsidRPr="00911828">
        <w:rPr>
          <w:rFonts w:cs="Times New Roman" w:hint="cs"/>
          <w:bCs w:val="0"/>
          <w:iCs w:val="0"/>
          <w:szCs w:val="24"/>
          <w:rtl/>
        </w:rPr>
        <w:t xml:space="preserve">אבל </w:t>
      </w:r>
      <w:r w:rsidRPr="00911828">
        <w:rPr>
          <w:rFonts w:cs="Times New Roman"/>
          <w:bCs w:val="0"/>
          <w:iCs w:val="0"/>
          <w:szCs w:val="24"/>
          <w:rtl/>
        </w:rPr>
        <w:t xml:space="preserve">למחבר, </w:t>
      </w:r>
      <w:r w:rsidRPr="00911828">
        <w:rPr>
          <w:rFonts w:cs="Times New Roman" w:hint="cs"/>
          <w:bCs w:val="0"/>
          <w:iCs w:val="0"/>
          <w:szCs w:val="24"/>
          <w:rtl/>
        </w:rPr>
        <w:t xml:space="preserve">לגבי </w:t>
      </w:r>
      <w:r w:rsidRPr="00911828">
        <w:rPr>
          <w:rFonts w:cs="Times New Roman"/>
          <w:bCs w:val="0"/>
          <w:iCs w:val="0"/>
          <w:szCs w:val="24"/>
          <w:rtl/>
        </w:rPr>
        <w:t xml:space="preserve">שאר איסורים </w:t>
      </w:r>
      <w:r w:rsidRPr="00911828">
        <w:rPr>
          <w:rFonts w:cs="Times New Roman" w:hint="cs"/>
          <w:bCs w:val="0"/>
          <w:iCs w:val="0"/>
          <w:szCs w:val="24"/>
          <w:rtl/>
        </w:rPr>
        <w:t>יש לה</w:t>
      </w:r>
      <w:r w:rsidRPr="00911828">
        <w:rPr>
          <w:rFonts w:cs="Times New Roman"/>
          <w:bCs w:val="0"/>
          <w:iCs w:val="0"/>
          <w:szCs w:val="24"/>
          <w:rtl/>
        </w:rPr>
        <w:t>קל</w:t>
      </w:r>
      <w:r w:rsidRPr="00911828">
        <w:rPr>
          <w:rFonts w:cs="Times New Roman" w:hint="cs"/>
          <w:bCs w:val="0"/>
          <w:iCs w:val="0"/>
          <w:szCs w:val="24"/>
          <w:rtl/>
        </w:rPr>
        <w:t xml:space="preserve"> (כציור כאן)</w:t>
      </w:r>
      <w:r w:rsidRPr="00911828">
        <w:rPr>
          <w:rFonts w:cs="Times New Roman"/>
          <w:bCs w:val="0"/>
          <w:iCs w:val="0"/>
          <w:szCs w:val="24"/>
          <w:rtl/>
        </w:rPr>
        <w:t xml:space="preserve">. </w:t>
      </w:r>
      <w:r w:rsidRPr="00911828">
        <w:rPr>
          <w:rFonts w:cs="Times New Roman" w:hint="cs"/>
          <w:bCs w:val="0"/>
          <w:iCs w:val="0"/>
          <w:szCs w:val="24"/>
          <w:rtl/>
        </w:rPr>
        <w:t>ו</w:t>
      </w:r>
      <w:r w:rsidRPr="00911828">
        <w:rPr>
          <w:rFonts w:cs="Times New Roman"/>
          <w:bCs w:val="0"/>
          <w:iCs w:val="0"/>
          <w:szCs w:val="24"/>
          <w:rtl/>
        </w:rPr>
        <w:t>לרמ"א, יבש ביבש מותר. לח בלח, הפמ"ר. לח ביבש, אסור</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2. </w:t>
      </w:r>
      <w:r w:rsidRPr="00911828">
        <w:rPr>
          <w:rFonts w:cs="Times New Roman"/>
          <w:bCs w:val="0"/>
          <w:iCs w:val="0"/>
          <w:szCs w:val="24"/>
          <w:rtl/>
        </w:rPr>
        <w:t>תלוי המחלוקת באומר מותר, אם הוא שוגג או מזיד</w:t>
      </w:r>
      <w:r w:rsidRPr="00911828">
        <w:rPr>
          <w:rFonts w:cs="Times New Roman" w:hint="cs"/>
          <w:bCs w:val="0"/>
          <w:iCs w:val="0"/>
          <w:szCs w:val="24"/>
          <w:rtl/>
        </w:rPr>
        <w:t xml:space="preserve"> (ט"ז כנגד היש"ש)</w:t>
      </w:r>
      <w:r w:rsidRPr="00911828">
        <w:rPr>
          <w:rFonts w:cs="Times New Roman"/>
          <w:bCs w:val="0"/>
          <w:iCs w:val="0"/>
          <w:szCs w:val="24"/>
          <w:rtl/>
        </w:rPr>
        <w:t xml:space="preserve">. </w:t>
      </w:r>
      <w:r w:rsidRPr="00911828">
        <w:rPr>
          <w:rFonts w:cs="Times New Roman" w:hint="cs"/>
          <w:bCs w:val="0"/>
          <w:iCs w:val="0"/>
          <w:szCs w:val="24"/>
          <w:rtl/>
        </w:rPr>
        <w:t>ו</w:t>
      </w:r>
      <w:r w:rsidRPr="00911828">
        <w:rPr>
          <w:rFonts w:cs="Times New Roman"/>
          <w:bCs w:val="0"/>
          <w:iCs w:val="0"/>
          <w:szCs w:val="24"/>
          <w:rtl/>
        </w:rPr>
        <w:t>אפילו הוא שוגג, הרמ"א פסק שקונס שוגג אטו מזיד בשנודע הדבר, משא"כ הש"ך</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מחמם מים בקומקם. ומצא זבוב בפנים. מה הדין בהמים? בהקומקום? באר.</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דברים המאוסים כגון זבובים פסק המחבר ורמ"א, שהוא נטל"פ, וממילא מותר אחר שמוציא הזבוב (מצד בריה) [ובזמן שנימוח בפנים, צריך רוב]. אבל הש"ך פסק להקל רק במקום הפמ"ר. ממילא המים מותר לרוב פוסקים, ולהש"ך בהפמ"ר. וכן הקומקם.</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bCs w:val="0"/>
          <w:iCs w:val="0"/>
          <w:szCs w:val="24"/>
          <w:rtl/>
        </w:rPr>
        <w:t>התוחב כפית בשרית לתוך כוס קפה (</w:t>
      </w:r>
      <w:r w:rsidRPr="00911828">
        <w:rPr>
          <w:rFonts w:cs="Times New Roman"/>
          <w:bCs w:val="0"/>
          <w:iCs w:val="0"/>
          <w:szCs w:val="24"/>
        </w:rPr>
        <w:t>coffee</w:t>
      </w:r>
      <w:r w:rsidRPr="00911828">
        <w:rPr>
          <w:rFonts w:cs="Times New Roman"/>
          <w:bCs w:val="0"/>
          <w:iCs w:val="0"/>
          <w:szCs w:val="24"/>
          <w:rtl/>
        </w:rPr>
        <w:t>) כלי שני שיש בו חׇלב</w:t>
      </w:r>
      <w:r w:rsidRPr="00911828">
        <w:rPr>
          <w:rFonts w:cs="Times New Roman" w:hint="cs"/>
          <w:bCs w:val="0"/>
          <w:iCs w:val="0"/>
          <w:szCs w:val="24"/>
          <w:rtl/>
        </w:rPr>
        <w:t xml:space="preserve">. </w:t>
      </w:r>
      <w:r w:rsidRPr="00911828">
        <w:rPr>
          <w:rFonts w:cs="Times New Roman"/>
          <w:bCs w:val="0"/>
          <w:iCs w:val="0"/>
          <w:szCs w:val="24"/>
          <w:rtl/>
        </w:rPr>
        <w:t>מה דין בהכפית</w:t>
      </w:r>
      <w:r w:rsidRPr="00911828">
        <w:rPr>
          <w:rFonts w:cs="Times New Roman" w:hint="cs"/>
          <w:bCs w:val="0"/>
          <w:iCs w:val="0"/>
          <w:szCs w:val="24"/>
          <w:rtl/>
        </w:rPr>
        <w:t xml:space="preserve">? </w:t>
      </w:r>
      <w:r w:rsidRPr="00911828">
        <w:rPr>
          <w:rFonts w:cs="Times New Roman"/>
          <w:bCs w:val="0"/>
          <w:iCs w:val="0"/>
          <w:szCs w:val="24"/>
          <w:rtl/>
        </w:rPr>
        <w:t>מה דין בהמשקה</w:t>
      </w:r>
      <w:r w:rsidRPr="00911828">
        <w:rPr>
          <w:rFonts w:cs="Times New Roman" w:hint="cs"/>
          <w:bCs w:val="0"/>
          <w:iCs w:val="0"/>
          <w:szCs w:val="24"/>
          <w:rtl/>
        </w:rPr>
        <w:t xml:space="preserve">? </w:t>
      </w:r>
      <w:r w:rsidRPr="00911828">
        <w:rPr>
          <w:rFonts w:cs="Times New Roman"/>
          <w:bCs w:val="0"/>
          <w:iCs w:val="0"/>
          <w:szCs w:val="24"/>
          <w:rtl/>
        </w:rPr>
        <w:t>מה דין בהכוס</w:t>
      </w:r>
      <w:r w:rsidRPr="00911828">
        <w:rPr>
          <w:rFonts w:cs="Times New Roman" w:hint="cs"/>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A31DD8" w:rsidRPr="00A31DD8" w:rsidRDefault="00A31DD8" w:rsidP="00A31DD8">
      <w:pPr>
        <w:numPr>
          <w:ilvl w:val="2"/>
          <w:numId w:val="15"/>
        </w:numPr>
        <w:contextualSpacing/>
        <w:jc w:val="both"/>
        <w:rPr>
          <w:rFonts w:cs="Times New Roman"/>
          <w:bCs w:val="0"/>
          <w:iCs w:val="0"/>
          <w:szCs w:val="24"/>
        </w:rPr>
      </w:pPr>
      <w:r w:rsidRPr="00A31DD8">
        <w:rPr>
          <w:rFonts w:cs="Times New Roman" w:hint="cs"/>
          <w:b/>
          <w:iCs w:val="0"/>
          <w:szCs w:val="24"/>
          <w:rtl/>
        </w:rPr>
        <w:t>דין בהכפית</w:t>
      </w:r>
      <w:r w:rsidRPr="00A31DD8">
        <w:rPr>
          <w:rFonts w:cs="Times New Roman" w:hint="cs"/>
          <w:bCs w:val="0"/>
          <w:iCs w:val="0"/>
          <w:szCs w:val="24"/>
          <w:rtl/>
        </w:rPr>
        <w:t>, בין אם הכפית בן יומו או לא.</w:t>
      </w:r>
    </w:p>
    <w:p w:rsidR="00A31DD8" w:rsidRPr="00A31DD8" w:rsidRDefault="00A31DD8" w:rsidP="00A31DD8">
      <w:pPr>
        <w:numPr>
          <w:ilvl w:val="3"/>
          <w:numId w:val="15"/>
        </w:numPr>
        <w:contextualSpacing/>
        <w:jc w:val="both"/>
        <w:rPr>
          <w:rFonts w:cs="Times New Roman"/>
          <w:bCs w:val="0"/>
          <w:iCs w:val="0"/>
          <w:szCs w:val="24"/>
        </w:rPr>
      </w:pPr>
      <w:r w:rsidRPr="00A31DD8">
        <w:rPr>
          <w:rFonts w:cs="Times New Roman" w:hint="cs"/>
          <w:bCs w:val="0"/>
          <w:iCs w:val="0"/>
          <w:szCs w:val="24"/>
          <w:rtl/>
        </w:rPr>
        <w:t xml:space="preserve">לפי המחבר והרמ"א, שיש להקל בדיעבד: כ' רע"א בשם המנח"י שעדיין צריך הגעלה </w:t>
      </w:r>
      <w:r>
        <w:rPr>
          <w:rFonts w:cs="Times New Roman" w:hint="cs"/>
          <w:bCs w:val="0"/>
          <w:iCs w:val="0"/>
          <w:szCs w:val="24"/>
          <w:rtl/>
        </w:rPr>
        <w:t>(</w:t>
      </w:r>
      <w:r w:rsidRPr="00A31DD8">
        <w:rPr>
          <w:rFonts w:cs="Times New Roman" w:hint="cs"/>
          <w:bCs w:val="0"/>
          <w:iCs w:val="0"/>
          <w:szCs w:val="24"/>
          <w:rtl/>
        </w:rPr>
        <w:t>ואג"מ כתב שנוהגין להקל</w:t>
      </w:r>
      <w:r>
        <w:rPr>
          <w:rFonts w:cs="Times New Roman" w:hint="cs"/>
          <w:bCs w:val="0"/>
          <w:iCs w:val="0"/>
          <w:szCs w:val="24"/>
          <w:rtl/>
        </w:rPr>
        <w:t>)</w:t>
      </w:r>
      <w:r w:rsidRPr="00A31DD8">
        <w:rPr>
          <w:rFonts w:cs="Times New Roman" w:hint="cs"/>
          <w:bCs w:val="0"/>
          <w:iCs w:val="0"/>
          <w:szCs w:val="24"/>
          <w:rtl/>
        </w:rPr>
        <w:t>.</w:t>
      </w:r>
    </w:p>
    <w:p w:rsidR="00A31DD8" w:rsidRPr="00A31DD8" w:rsidRDefault="00A31DD8" w:rsidP="00A31DD8">
      <w:pPr>
        <w:numPr>
          <w:ilvl w:val="3"/>
          <w:numId w:val="15"/>
        </w:numPr>
        <w:contextualSpacing/>
        <w:jc w:val="both"/>
        <w:rPr>
          <w:rFonts w:cs="Times New Roman"/>
          <w:bCs w:val="0"/>
          <w:iCs w:val="0"/>
          <w:szCs w:val="24"/>
        </w:rPr>
      </w:pPr>
      <w:r w:rsidRPr="00A31DD8">
        <w:rPr>
          <w:rFonts w:cs="Times New Roman" w:hint="cs"/>
          <w:bCs w:val="0"/>
          <w:iCs w:val="0"/>
          <w:szCs w:val="24"/>
          <w:rtl/>
        </w:rPr>
        <w:t>לפי הש"ך: בדרך כלל הוא כלי מתכת ויש להקל.</w:t>
      </w:r>
    </w:p>
    <w:p w:rsidR="00A31DD8" w:rsidRPr="00A31DD8" w:rsidRDefault="00A31DD8" w:rsidP="00A31DD8">
      <w:pPr>
        <w:numPr>
          <w:ilvl w:val="3"/>
          <w:numId w:val="15"/>
        </w:numPr>
        <w:contextualSpacing/>
        <w:jc w:val="both"/>
        <w:rPr>
          <w:rFonts w:cs="Times New Roman"/>
          <w:bCs w:val="0"/>
          <w:iCs w:val="0"/>
          <w:szCs w:val="24"/>
        </w:rPr>
      </w:pPr>
      <w:r w:rsidRPr="00A31DD8">
        <w:rPr>
          <w:rFonts w:cs="Times New Roman" w:hint="cs"/>
          <w:bCs w:val="0"/>
          <w:iCs w:val="0"/>
          <w:szCs w:val="24"/>
          <w:rtl/>
        </w:rPr>
        <w:t>לפי הט"ז: צריך הגעלה. (לפי האג"מ: שלחמם ולהבליע נחשב שני מעשים, יש להקל).</w:t>
      </w:r>
    </w:p>
    <w:p w:rsidR="00A31DD8" w:rsidRPr="00A31DD8" w:rsidRDefault="00A31DD8" w:rsidP="00A31DD8">
      <w:pPr>
        <w:numPr>
          <w:ilvl w:val="2"/>
          <w:numId w:val="15"/>
        </w:numPr>
        <w:contextualSpacing/>
        <w:jc w:val="both"/>
        <w:rPr>
          <w:rFonts w:cs="Times New Roman"/>
          <w:bCs w:val="0"/>
          <w:iCs w:val="0"/>
          <w:szCs w:val="24"/>
        </w:rPr>
      </w:pPr>
      <w:r w:rsidRPr="00A31DD8">
        <w:rPr>
          <w:rFonts w:cs="Times New Roman" w:hint="cs"/>
          <w:b/>
          <w:iCs w:val="0"/>
          <w:szCs w:val="24"/>
          <w:rtl/>
        </w:rPr>
        <w:t>דין בהמשקה</w:t>
      </w:r>
      <w:r w:rsidRPr="00A31DD8">
        <w:rPr>
          <w:rFonts w:cs="Times New Roman" w:hint="cs"/>
          <w:bCs w:val="0"/>
          <w:iCs w:val="0"/>
          <w:szCs w:val="24"/>
          <w:rtl/>
        </w:rPr>
        <w:t>, הכפית אינו בנ"י (או ספק) יש להקל. ואם הכפית בן יומו:</w:t>
      </w:r>
    </w:p>
    <w:p w:rsidR="00A31DD8" w:rsidRPr="00A31DD8" w:rsidRDefault="00A31DD8" w:rsidP="00A31DD8">
      <w:pPr>
        <w:numPr>
          <w:ilvl w:val="3"/>
          <w:numId w:val="15"/>
        </w:numPr>
        <w:contextualSpacing/>
        <w:jc w:val="both"/>
        <w:rPr>
          <w:rFonts w:cs="Times New Roman"/>
          <w:bCs w:val="0"/>
          <w:iCs w:val="0"/>
          <w:szCs w:val="24"/>
        </w:rPr>
      </w:pPr>
      <w:r w:rsidRPr="00A31DD8">
        <w:rPr>
          <w:rFonts w:cs="Times New Roman" w:hint="cs"/>
          <w:bCs w:val="0"/>
          <w:iCs w:val="0"/>
          <w:szCs w:val="24"/>
          <w:rtl/>
        </w:rPr>
        <w:t>לפי המחבר והרמ"א: בדיעבד מותרים.</w:t>
      </w:r>
    </w:p>
    <w:p w:rsidR="00A31DD8" w:rsidRPr="00A31DD8" w:rsidRDefault="00A31DD8" w:rsidP="00A31DD8">
      <w:pPr>
        <w:numPr>
          <w:ilvl w:val="3"/>
          <w:numId w:val="15"/>
        </w:numPr>
        <w:contextualSpacing/>
        <w:jc w:val="both"/>
        <w:rPr>
          <w:rFonts w:cs="Times New Roman"/>
          <w:bCs w:val="0"/>
          <w:iCs w:val="0"/>
          <w:szCs w:val="24"/>
        </w:rPr>
      </w:pPr>
      <w:r w:rsidRPr="00A31DD8">
        <w:rPr>
          <w:rFonts w:cs="Times New Roman" w:hint="cs"/>
          <w:bCs w:val="0"/>
          <w:iCs w:val="0"/>
          <w:szCs w:val="24"/>
          <w:rtl/>
        </w:rPr>
        <w:t>לפי הש"ך: ששים כנגד הקליפה אא"כ הפמ"ר.</w:t>
      </w:r>
    </w:p>
    <w:p w:rsidR="00A31DD8" w:rsidRPr="00A31DD8" w:rsidRDefault="00A31DD8" w:rsidP="00A31DD8">
      <w:pPr>
        <w:numPr>
          <w:ilvl w:val="3"/>
          <w:numId w:val="15"/>
        </w:numPr>
        <w:contextualSpacing/>
        <w:jc w:val="both"/>
        <w:rPr>
          <w:rFonts w:cs="Times New Roman"/>
          <w:bCs w:val="0"/>
          <w:iCs w:val="0"/>
          <w:szCs w:val="24"/>
        </w:rPr>
      </w:pPr>
      <w:r w:rsidRPr="00A31DD8">
        <w:rPr>
          <w:rFonts w:cs="Times New Roman" w:hint="cs"/>
          <w:bCs w:val="0"/>
          <w:iCs w:val="0"/>
          <w:szCs w:val="24"/>
          <w:rtl/>
        </w:rPr>
        <w:t>לפי הט"ז: ששים כנגד כולו אא"כ הפמ"ר ודבר חשוב.</w:t>
      </w:r>
    </w:p>
    <w:p w:rsidR="00A31DD8" w:rsidRPr="00A31DD8" w:rsidRDefault="00A31DD8" w:rsidP="00A31DD8">
      <w:pPr>
        <w:numPr>
          <w:ilvl w:val="2"/>
          <w:numId w:val="15"/>
        </w:numPr>
        <w:contextualSpacing/>
        <w:jc w:val="both"/>
        <w:rPr>
          <w:rFonts w:cs="Times New Roman"/>
          <w:bCs w:val="0"/>
          <w:iCs w:val="0"/>
          <w:szCs w:val="24"/>
        </w:rPr>
      </w:pPr>
      <w:r w:rsidRPr="00A31DD8">
        <w:rPr>
          <w:rFonts w:cs="Times New Roman" w:hint="cs"/>
          <w:b/>
          <w:iCs w:val="0"/>
          <w:szCs w:val="24"/>
          <w:rtl/>
        </w:rPr>
        <w:t>דין בהכוס</w:t>
      </w:r>
      <w:r w:rsidRPr="00A31DD8">
        <w:rPr>
          <w:rFonts w:cs="Times New Roman" w:hint="cs"/>
          <w:bCs w:val="0"/>
          <w:iCs w:val="0"/>
          <w:szCs w:val="24"/>
          <w:rtl/>
        </w:rPr>
        <w:t>, אם הכפית אינו בנ"י יש להקל. ואם הכפית בן יומו:</w:t>
      </w:r>
    </w:p>
    <w:p w:rsidR="00A31DD8" w:rsidRPr="00A31DD8" w:rsidRDefault="00A31DD8" w:rsidP="00A31DD8">
      <w:pPr>
        <w:numPr>
          <w:ilvl w:val="3"/>
          <w:numId w:val="15"/>
        </w:numPr>
        <w:contextualSpacing/>
        <w:jc w:val="both"/>
        <w:rPr>
          <w:rFonts w:cs="Times New Roman"/>
          <w:bCs w:val="0"/>
          <w:iCs w:val="0"/>
          <w:szCs w:val="24"/>
        </w:rPr>
      </w:pPr>
      <w:r w:rsidRPr="00A31DD8">
        <w:rPr>
          <w:rFonts w:cs="Times New Roman" w:hint="cs"/>
          <w:bCs w:val="0"/>
          <w:iCs w:val="0"/>
          <w:szCs w:val="24"/>
          <w:rtl/>
        </w:rPr>
        <w:t>כיון אין בכוחו של כלי שני להפליט ולהבליע כאחת, יש להקל.</w:t>
      </w:r>
    </w:p>
    <w:p w:rsidR="00A31DD8" w:rsidRPr="00A31DD8" w:rsidRDefault="00A31DD8"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 xml:space="preserve">בית מקולין ששחט אלפיים תרנגולים. ואחרי שנתערבה והסירו הנוצות, מגלה שחד מהתרנגולין היה </w:t>
      </w:r>
      <w:r w:rsidRPr="00911828">
        <w:rPr>
          <w:rFonts w:cs="Times New Roman"/>
          <w:bCs w:val="0"/>
          <w:iCs w:val="0"/>
          <w:szCs w:val="24"/>
          <w:rtl/>
        </w:rPr>
        <w:t>נמצא מסמר תחוב בקורקבן</w:t>
      </w:r>
      <w:r w:rsidRPr="00911828">
        <w:rPr>
          <w:rFonts w:cs="Times New Roman" w:hint="cs"/>
          <w:bCs w:val="0"/>
          <w:iCs w:val="0"/>
          <w:szCs w:val="24"/>
          <w:rtl/>
        </w:rPr>
        <w:t xml:space="preserve"> והוא ספק טריפה. מה הדין בכל התרנגולין. באר. ותן הלכה למעשה.</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תרנגולים הוי חתהר"ל. אבל כאן הם קודם בישולו וגדולה. למחבר, יש להקל, שבטל ברוב. ולרמ"א, צריך להחמיר. והפת"ת הו"ד החת"ס שבאיזה ספק יש לצרף המחבר בהפסד מרובה מאד להתיר. וכן יש מצאתי כתוב שסבר שאם לא נודע התורובות עד אחר שנתערב, הם בטל. והש"ך סומך עליו במקום הפמ"ר ובמקום מצוה אם אוכל שנים שנים. לפ"ז כתב החכ"א (בינת אדם שער הקבוע סי' מ"ז), שיש לצרף שיטת המ"כ עם המחבר להקל כאן רק בהפמ"ר.</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Pr>
      </w:pPr>
      <w:r w:rsidRPr="00911828">
        <w:rPr>
          <w:rFonts w:cs="Times New Roman" w:hint="cs"/>
          <w:bCs w:val="0"/>
          <w:iCs w:val="0"/>
          <w:szCs w:val="24"/>
          <w:rtl/>
        </w:rPr>
        <w:t>מי שצלה שניצל במחבת בן יומו חלבי. מה דינו של השניצל? ושל המחבת? באר.</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t xml:space="preserve">בצלי: אם הבלוע בכלי הוי כחוש, יוצא רק כדי קליפה. ואם שמן, הש"ך מסופק, אבל הפת"ת בשם הנוב"י בשם המג"א לא מחלק, ורק כדי קליפה. ממילא השניצל הוי כדי קליפה, ואם </w:t>
      </w:r>
      <w:r w:rsidR="00B84120">
        <w:rPr>
          <w:rFonts w:cs="Times New Roman" w:hint="cs"/>
          <w:bCs w:val="0"/>
          <w:iCs w:val="0"/>
          <w:szCs w:val="24"/>
          <w:rtl/>
        </w:rPr>
        <w:t>הפך</w:t>
      </w:r>
      <w:r w:rsidRPr="00911828">
        <w:rPr>
          <w:rFonts w:cs="Times New Roman" w:hint="cs"/>
          <w:bCs w:val="0"/>
          <w:iCs w:val="0"/>
          <w:szCs w:val="24"/>
          <w:rtl/>
        </w:rPr>
        <w:t xml:space="preserve"> השניצל, צריך </w:t>
      </w:r>
      <w:r w:rsidR="00B84120">
        <w:rPr>
          <w:rFonts w:cs="Times New Roman" w:hint="cs"/>
          <w:bCs w:val="0"/>
          <w:iCs w:val="0"/>
          <w:szCs w:val="24"/>
          <w:rtl/>
        </w:rPr>
        <w:t>קליפה</w:t>
      </w:r>
      <w:r w:rsidRPr="00911828">
        <w:rPr>
          <w:rFonts w:cs="Times New Roman" w:hint="cs"/>
          <w:bCs w:val="0"/>
          <w:iCs w:val="0"/>
          <w:szCs w:val="24"/>
          <w:rtl/>
        </w:rPr>
        <w:t xml:space="preserve"> </w:t>
      </w:r>
      <w:r w:rsidR="00B84120">
        <w:rPr>
          <w:rFonts w:cs="Times New Roman" w:hint="cs"/>
          <w:bCs w:val="0"/>
          <w:iCs w:val="0"/>
          <w:szCs w:val="24"/>
          <w:rtl/>
        </w:rPr>
        <w:t>משני הצדדים</w:t>
      </w:r>
      <w:r w:rsidRPr="00911828">
        <w:rPr>
          <w:rFonts w:cs="Times New Roman" w:hint="cs"/>
          <w:bCs w:val="0"/>
          <w:iCs w:val="0"/>
          <w:szCs w:val="24"/>
          <w:rtl/>
        </w:rPr>
        <w:t>. אמנם ב</w:t>
      </w:r>
      <w:r w:rsidR="00B84120">
        <w:rPr>
          <w:rFonts w:cs="Times New Roman" w:hint="cs"/>
          <w:bCs w:val="0"/>
          <w:iCs w:val="0"/>
          <w:szCs w:val="24"/>
          <w:rtl/>
        </w:rPr>
        <w:t>רטיב</w:t>
      </w:r>
      <w:r w:rsidR="00BD7C72">
        <w:rPr>
          <w:rFonts w:cs="Times New Roman" w:hint="cs"/>
          <w:bCs w:val="0"/>
          <w:iCs w:val="0"/>
          <w:szCs w:val="24"/>
          <w:rtl/>
        </w:rPr>
        <w:t>ו</w:t>
      </w:r>
      <w:r w:rsidR="00B84120">
        <w:rPr>
          <w:rFonts w:cs="Times New Roman" w:hint="cs"/>
          <w:bCs w:val="0"/>
          <w:iCs w:val="0"/>
          <w:szCs w:val="24"/>
          <w:rtl/>
        </w:rPr>
        <w:t xml:space="preserve">ת </w:t>
      </w:r>
      <w:r w:rsidRPr="00911828">
        <w:rPr>
          <w:rFonts w:cs="Times New Roman" w:hint="cs"/>
          <w:bCs w:val="0"/>
          <w:iCs w:val="0"/>
          <w:szCs w:val="24"/>
          <w:rtl/>
        </w:rPr>
        <w:t>קצת, כיון שאין אנו בקיאים, צריך ששים ונטילה. והמחבת צריך להכשיר.</w:t>
      </w:r>
    </w:p>
    <w:p w:rsidR="009B4411" w:rsidRPr="00911828" w:rsidRDefault="009B4411" w:rsidP="00911828">
      <w:pPr>
        <w:contextualSpacing/>
        <w:jc w:val="both"/>
        <w:rPr>
          <w:rFonts w:cs="Times New Roman"/>
          <w:bCs w:val="0"/>
          <w:iCs w:val="0"/>
          <w:szCs w:val="24"/>
        </w:rPr>
      </w:pPr>
    </w:p>
    <w:p w:rsidR="009B4411" w:rsidRPr="00911828" w:rsidRDefault="009B4411" w:rsidP="00911828">
      <w:pPr>
        <w:numPr>
          <w:ilvl w:val="1"/>
          <w:numId w:val="14"/>
        </w:numPr>
        <w:contextualSpacing/>
        <w:jc w:val="both"/>
        <w:rPr>
          <w:rFonts w:cs="Times New Roman"/>
          <w:bCs w:val="0"/>
          <w:iCs w:val="0"/>
          <w:szCs w:val="24"/>
          <w:rtl/>
        </w:rPr>
      </w:pPr>
      <w:r w:rsidRPr="00911828">
        <w:rPr>
          <w:rFonts w:cs="Times New Roman" w:hint="cs"/>
          <w:bCs w:val="0"/>
          <w:iCs w:val="0"/>
          <w:szCs w:val="24"/>
          <w:rtl/>
        </w:rPr>
        <w:t>קנה כלי זכוכית (שחייב טבילה מדרבנן) מחברה. ובביתו נתערב בשאר כלי זכוכית. ומעורר אולי החברה נכרים, ושכח מאיזה חברה קנה. מה הדין של כל כוסות זכוכית בביתו. באר.</w:t>
      </w:r>
    </w:p>
    <w:p w:rsidR="009B4411" w:rsidRPr="00911828" w:rsidRDefault="009B4411" w:rsidP="00911828">
      <w:pPr>
        <w:contextualSpacing/>
        <w:jc w:val="both"/>
        <w:rPr>
          <w:rFonts w:cs="Times New Roman"/>
          <w:bCs w:val="0"/>
          <w:iCs w:val="0"/>
          <w:szCs w:val="24"/>
          <w:rtl/>
        </w:rPr>
      </w:pPr>
      <w:r w:rsidRPr="00911828">
        <w:rPr>
          <w:rFonts w:cs="Times New Roman"/>
          <w:b/>
          <w:iCs w:val="0"/>
          <w:szCs w:val="24"/>
          <w:u w:val="single"/>
          <w:rtl/>
        </w:rPr>
        <w:t>תשובה</w:t>
      </w:r>
      <w:r w:rsidRPr="00911828">
        <w:rPr>
          <w:rFonts w:cs="Times New Roman"/>
          <w:bCs w:val="0"/>
          <w:iCs w:val="0"/>
          <w:szCs w:val="24"/>
          <w:rtl/>
        </w:rPr>
        <w:t>:</w:t>
      </w:r>
    </w:p>
    <w:p w:rsidR="009B4411" w:rsidRPr="00911828" w:rsidRDefault="009B4411" w:rsidP="00911828">
      <w:pPr>
        <w:contextualSpacing/>
        <w:jc w:val="both"/>
        <w:rPr>
          <w:rFonts w:cs="Times New Roman"/>
          <w:bCs w:val="0"/>
          <w:iCs w:val="0"/>
          <w:szCs w:val="24"/>
          <w:rtl/>
        </w:rPr>
      </w:pPr>
      <w:r w:rsidRPr="00911828">
        <w:rPr>
          <w:rFonts w:cs="Times New Roman" w:hint="cs"/>
          <w:bCs w:val="0"/>
          <w:iCs w:val="0"/>
          <w:szCs w:val="24"/>
          <w:rtl/>
        </w:rPr>
        <w:lastRenderedPageBreak/>
        <w:t>הציור הוא - ספק דרבנן בדשיל"מ (ספק בגוף וספק בתערובות), שהספק נולד במקום הקביעות. מחלוקת ר"ת ורא"ש (הו"ד בט"ז סי' ק"י ס"ק י'), לגבי ספק ביצה שנתערב. ר"ת מיקל, והרא"ש מחמיר. וכן מחמיר המחבר (סי' ק"ב) והט"ז (סי' ק"י סוף ס"ק י"ד). [הגם המ"ב פסק להקל במקום הפסד].</w:t>
      </w:r>
    </w:p>
    <w:p w:rsidR="009B4411" w:rsidRPr="00911828" w:rsidRDefault="009B4411" w:rsidP="00911828">
      <w:pPr>
        <w:contextualSpacing/>
        <w:jc w:val="both"/>
        <w:rPr>
          <w:rFonts w:cs="Times New Roman"/>
          <w:bCs w:val="0"/>
          <w:iCs w:val="0"/>
          <w:szCs w:val="24"/>
          <w:rtl/>
        </w:rPr>
      </w:pPr>
    </w:p>
    <w:p w:rsidR="009B4411" w:rsidRPr="00527424" w:rsidRDefault="009B4411" w:rsidP="00527424">
      <w:pPr>
        <w:contextualSpacing/>
        <w:jc w:val="both"/>
        <w:rPr>
          <w:rFonts w:cs="Times New Roman"/>
          <w:bCs w:val="0"/>
          <w:iCs w:val="0"/>
          <w:szCs w:val="24"/>
        </w:rPr>
      </w:pPr>
      <w:r w:rsidRPr="00911828">
        <w:rPr>
          <w:rFonts w:cs="Times New Roman" w:hint="cs"/>
          <w:bCs w:val="0"/>
          <w:iCs w:val="0"/>
          <w:szCs w:val="24"/>
          <w:rtl/>
        </w:rPr>
        <w:t>הצלחה רבה!!</w:t>
      </w:r>
    </w:p>
    <w:sectPr w:rsidR="009B4411" w:rsidRPr="00527424" w:rsidSect="00911828">
      <w:headerReference w:type="default" r:id="rId8"/>
      <w:pgSz w:w="11907" w:h="16839" w:code="9"/>
      <w:pgMar w:top="446" w:right="806" w:bottom="446" w:left="810" w:header="36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C78" w:rsidRDefault="00D77C78" w:rsidP="009B4411">
      <w:r>
        <w:separator/>
      </w:r>
    </w:p>
  </w:endnote>
  <w:endnote w:type="continuationSeparator" w:id="0">
    <w:p w:rsidR="00D77C78" w:rsidRDefault="00D77C78" w:rsidP="009B4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C78" w:rsidRDefault="00D77C78" w:rsidP="009B4411">
      <w:r>
        <w:separator/>
      </w:r>
    </w:p>
  </w:footnote>
  <w:footnote w:type="continuationSeparator" w:id="0">
    <w:p w:rsidR="00D77C78" w:rsidRDefault="00D77C78" w:rsidP="009B4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433" w:rsidRPr="00F42FDF" w:rsidRDefault="00EE5433" w:rsidP="009B4411">
    <w:pPr>
      <w:framePr w:wrap="around" w:vAnchor="text" w:hAnchor="text" w:y="1"/>
      <w:tabs>
        <w:tab w:val="center" w:pos="4320"/>
        <w:tab w:val="right" w:pos="8640"/>
      </w:tabs>
      <w:rPr>
        <w:rFonts w:cs="Times New Roman"/>
        <w:bCs w:val="0"/>
        <w:iCs w:val="0"/>
        <w:szCs w:val="24"/>
      </w:rPr>
    </w:pPr>
    <w:r w:rsidRPr="00F42FDF">
      <w:rPr>
        <w:rFonts w:cs="Times New Roman"/>
        <w:bCs w:val="0"/>
        <w:iCs w:val="0"/>
        <w:rtl/>
      </w:rPr>
      <w:fldChar w:fldCharType="begin"/>
    </w:r>
    <w:r w:rsidRPr="00F42FDF">
      <w:rPr>
        <w:rFonts w:cs="Times New Roman"/>
        <w:bCs w:val="0"/>
        <w:iCs w:val="0"/>
        <w:szCs w:val="24"/>
      </w:rPr>
      <w:instrText xml:space="preserve">PAGE  </w:instrText>
    </w:r>
    <w:r w:rsidRPr="00F42FDF">
      <w:rPr>
        <w:rFonts w:cs="Times New Roman"/>
        <w:bCs w:val="0"/>
        <w:iCs w:val="0"/>
        <w:rtl/>
      </w:rPr>
      <w:fldChar w:fldCharType="separate"/>
    </w:r>
    <w:r>
      <w:rPr>
        <w:rFonts w:cs="Times New Roman"/>
        <w:bCs w:val="0"/>
        <w:iCs w:val="0"/>
        <w:rtl/>
      </w:rPr>
      <w:t>1</w:t>
    </w:r>
    <w:r w:rsidRPr="00F42FDF">
      <w:rPr>
        <w:rFonts w:cs="Times New Roman"/>
        <w:bCs w:val="0"/>
        <w:iCs w:val="0"/>
        <w:rtl/>
      </w:rPr>
      <w:fldChar w:fldCharType="end"/>
    </w:r>
  </w:p>
  <w:p w:rsidR="00EE5433" w:rsidRDefault="00EE5433" w:rsidP="00527424">
    <w:pPr>
      <w:tabs>
        <w:tab w:val="left" w:pos="4479"/>
        <w:tab w:val="left" w:pos="7851"/>
      </w:tabs>
      <w:ind w:right="360"/>
      <w:rPr>
        <w:rFonts w:cs="Times New Roman"/>
        <w:bCs w:val="0"/>
        <w:iCs w:val="0"/>
        <w:szCs w:val="24"/>
        <w:rtl/>
      </w:rPr>
    </w:pPr>
    <w:r w:rsidRPr="00F42FDF">
      <w:rPr>
        <w:rFonts w:cs="Times New Roman" w:hint="cs"/>
        <w:bCs w:val="0"/>
        <w:iCs w:val="0"/>
        <w:szCs w:val="24"/>
        <w:rtl/>
      </w:rPr>
      <w:t>בס"ד</w:t>
    </w:r>
    <w:r w:rsidRPr="00F42FDF">
      <w:rPr>
        <w:rFonts w:cs="Times New Roman"/>
        <w:bCs w:val="0"/>
        <w:iCs w:val="0"/>
        <w:szCs w:val="24"/>
        <w:rtl/>
      </w:rPr>
      <w:tab/>
    </w:r>
    <w:r>
      <w:rPr>
        <w:rFonts w:cs="Times New Roman" w:hint="cs"/>
        <w:bCs w:val="0"/>
        <w:iCs w:val="0"/>
        <w:szCs w:val="24"/>
        <w:rtl/>
      </w:rPr>
      <w:t>מבחנים - מחזור א'</w:t>
    </w:r>
    <w:r>
      <w:rPr>
        <w:rFonts w:cs="Times New Roman"/>
        <w:bCs w:val="0"/>
        <w:iCs w:val="0"/>
        <w:szCs w:val="24"/>
        <w:rtl/>
      </w:rPr>
      <w:tab/>
    </w:r>
    <w:r>
      <w:rPr>
        <w:rFonts w:cs="Times New Roman"/>
        <w:bCs w:val="0"/>
        <w:iCs w:val="0"/>
        <w:szCs w:val="24"/>
        <w:rtl/>
      </w:rPr>
      <w:tab/>
    </w:r>
    <w:r>
      <w:rPr>
        <w:rFonts w:cs="Times New Roman"/>
        <w:bCs w:val="0"/>
        <w:iCs w:val="0"/>
        <w:szCs w:val="24"/>
        <w:rtl/>
      </w:rPr>
      <w:tab/>
    </w:r>
  </w:p>
  <w:p w:rsidR="00EE5433" w:rsidRPr="009B4411" w:rsidRDefault="00EE5433" w:rsidP="009B4411">
    <w:pPr>
      <w:tabs>
        <w:tab w:val="left" w:pos="5001"/>
        <w:tab w:val="left" w:pos="7851"/>
      </w:tabs>
      <w:ind w:right="360"/>
      <w:rPr>
        <w:rFonts w:cs="Times New Roman"/>
        <w:bCs w:val="0"/>
        <w:iCs w:val="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744D5"/>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B984538"/>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FFB1655"/>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8895888"/>
    <w:multiLevelType w:val="multilevel"/>
    <w:tmpl w:val="52FCEA7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EAA6C34"/>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F93656E"/>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F6C54D0"/>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1407E46"/>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446D4342"/>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48867374"/>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9FD7F44"/>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D251D4F"/>
    <w:multiLevelType w:val="multilevel"/>
    <w:tmpl w:val="04B4B71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2AB01C1"/>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6896946"/>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AA74BFE"/>
    <w:multiLevelType w:val="multilevel"/>
    <w:tmpl w:val="AF60747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
  </w:num>
  <w:num w:numId="5">
    <w:abstractNumId w:val="10"/>
  </w:num>
  <w:num w:numId="6">
    <w:abstractNumId w:val="11"/>
  </w:num>
  <w:num w:numId="7">
    <w:abstractNumId w:val="2"/>
  </w:num>
  <w:num w:numId="8">
    <w:abstractNumId w:val="7"/>
  </w:num>
  <w:num w:numId="9">
    <w:abstractNumId w:val="8"/>
  </w:num>
  <w:num w:numId="10">
    <w:abstractNumId w:val="6"/>
  </w:num>
  <w:num w:numId="11">
    <w:abstractNumId w:val="4"/>
  </w:num>
  <w:num w:numId="12">
    <w:abstractNumId w:val="14"/>
  </w:num>
  <w:num w:numId="13">
    <w:abstractNumId w:val="9"/>
  </w:num>
  <w:num w:numId="14">
    <w:abstractNumId w:val="1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F3A"/>
    <w:rsid w:val="00156A49"/>
    <w:rsid w:val="001A0626"/>
    <w:rsid w:val="001A7A70"/>
    <w:rsid w:val="001B5145"/>
    <w:rsid w:val="002C06D8"/>
    <w:rsid w:val="0040295F"/>
    <w:rsid w:val="00527424"/>
    <w:rsid w:val="005B7948"/>
    <w:rsid w:val="0086032F"/>
    <w:rsid w:val="008F4F3A"/>
    <w:rsid w:val="00911828"/>
    <w:rsid w:val="00987C7E"/>
    <w:rsid w:val="009B4411"/>
    <w:rsid w:val="009F5132"/>
    <w:rsid w:val="00A10281"/>
    <w:rsid w:val="00A31DD8"/>
    <w:rsid w:val="00A343A9"/>
    <w:rsid w:val="00B32A54"/>
    <w:rsid w:val="00B84120"/>
    <w:rsid w:val="00BD7C72"/>
    <w:rsid w:val="00C6333C"/>
    <w:rsid w:val="00D40E36"/>
    <w:rsid w:val="00D77C78"/>
    <w:rsid w:val="00DA3475"/>
    <w:rsid w:val="00EA3605"/>
    <w:rsid w:val="00EE5433"/>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A5432"/>
  <w15:chartTrackingRefBased/>
  <w15:docId w15:val="{B23F6041-6AE2-42A3-9875-9EA5EE0D1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F4F3A"/>
    <w:pPr>
      <w:spacing w:after="0" w:line="240" w:lineRule="auto"/>
    </w:pPr>
    <w:rPr>
      <w:rFonts w:ascii="Times New Roman" w:eastAsia="Times New Roman" w:hAnsi="Times New Roman" w:cs="Arial"/>
      <w:bCs/>
      <w:iCs/>
      <w:sz w:val="24"/>
      <w:szCs w:val="36"/>
    </w:rPr>
  </w:style>
  <w:style w:type="paragraph" w:styleId="Heading1">
    <w:name w:val="heading 1"/>
    <w:basedOn w:val="Normal"/>
    <w:next w:val="Normal"/>
    <w:link w:val="Heading1Char"/>
    <w:uiPriority w:val="9"/>
    <w:qFormat/>
    <w:rsid w:val="009B4411"/>
    <w:pPr>
      <w:keepNext/>
      <w:keepLines/>
      <w:contextualSpacing/>
      <w:jc w:val="center"/>
      <w:outlineLvl w:val="0"/>
    </w:pPr>
    <w:rPr>
      <w:rFonts w:asciiTheme="majorHAnsi" w:eastAsiaTheme="majorEastAsia" w:hAnsiTheme="majorHAnsi" w:cstheme="majorBidi"/>
      <w:b/>
      <w:bCs w:val="0"/>
      <w:i/>
      <w:iCs w:val="0"/>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F3A"/>
    <w:pPr>
      <w:tabs>
        <w:tab w:val="center" w:pos="4320"/>
        <w:tab w:val="right" w:pos="8640"/>
      </w:tabs>
    </w:pPr>
  </w:style>
  <w:style w:type="character" w:customStyle="1" w:styleId="HeaderChar">
    <w:name w:val="Header Char"/>
    <w:basedOn w:val="DefaultParagraphFont"/>
    <w:link w:val="Header"/>
    <w:uiPriority w:val="99"/>
    <w:rsid w:val="008F4F3A"/>
    <w:rPr>
      <w:rFonts w:ascii="Times New Roman" w:eastAsia="Times New Roman" w:hAnsi="Times New Roman" w:cs="Arial"/>
      <w:bCs/>
      <w:iCs/>
      <w:sz w:val="24"/>
      <w:szCs w:val="36"/>
    </w:rPr>
  </w:style>
  <w:style w:type="paragraph" w:styleId="Footer">
    <w:name w:val="footer"/>
    <w:basedOn w:val="Normal"/>
    <w:link w:val="FooterChar"/>
    <w:uiPriority w:val="99"/>
    <w:unhideWhenUsed/>
    <w:rsid w:val="009B4411"/>
    <w:pPr>
      <w:tabs>
        <w:tab w:val="center" w:pos="4153"/>
        <w:tab w:val="right" w:pos="8306"/>
      </w:tabs>
    </w:pPr>
  </w:style>
  <w:style w:type="character" w:customStyle="1" w:styleId="FooterChar">
    <w:name w:val="Footer Char"/>
    <w:basedOn w:val="DefaultParagraphFont"/>
    <w:link w:val="Footer"/>
    <w:uiPriority w:val="99"/>
    <w:rsid w:val="009B4411"/>
    <w:rPr>
      <w:rFonts w:ascii="Times New Roman" w:eastAsia="Times New Roman" w:hAnsi="Times New Roman" w:cs="Arial"/>
      <w:bCs/>
      <w:iCs/>
      <w:sz w:val="24"/>
      <w:szCs w:val="36"/>
    </w:rPr>
  </w:style>
  <w:style w:type="character" w:customStyle="1" w:styleId="Heading1Char">
    <w:name w:val="Heading 1 Char"/>
    <w:basedOn w:val="DefaultParagraphFont"/>
    <w:link w:val="Heading1"/>
    <w:uiPriority w:val="9"/>
    <w:rsid w:val="009B4411"/>
    <w:rPr>
      <w:rFonts w:asciiTheme="majorHAnsi" w:eastAsiaTheme="majorEastAsia" w:hAnsiTheme="majorHAnsi" w:cstheme="majorBidi"/>
      <w:b/>
      <w:i/>
      <w:sz w:val="3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827165">
      <w:bodyDiv w:val="1"/>
      <w:marLeft w:val="0"/>
      <w:marRight w:val="0"/>
      <w:marTop w:val="0"/>
      <w:marBottom w:val="0"/>
      <w:divBdr>
        <w:top w:val="none" w:sz="0" w:space="0" w:color="auto"/>
        <w:left w:val="none" w:sz="0" w:space="0" w:color="auto"/>
        <w:bottom w:val="none" w:sz="0" w:space="0" w:color="auto"/>
        <w:right w:val="none" w:sz="0" w:space="0" w:color="auto"/>
      </w:divBdr>
    </w:div>
    <w:div w:id="211905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21</Pages>
  <Words>9781</Words>
  <Characters>48905</Characters>
  <Application>Microsoft Office Word</Application>
  <DocSecurity>0</DocSecurity>
  <Lines>407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Klal Yisrael</dc:creator>
  <cp:keywords/>
  <dc:description/>
  <cp:lastModifiedBy>Klal Yisrael</cp:lastModifiedBy>
  <cp:revision>11</cp:revision>
  <dcterms:created xsi:type="dcterms:W3CDTF">2018-07-09T15:59:00Z</dcterms:created>
  <dcterms:modified xsi:type="dcterms:W3CDTF">2019-09-28T20:22:00Z</dcterms:modified>
</cp:coreProperties>
</file>