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26961" w14:textId="780AE020" w:rsidR="00094131" w:rsidRDefault="00130116" w:rsidP="00094131">
      <w:pPr>
        <w:jc w:val="center"/>
        <w:rPr>
          <w:b/>
          <w:bCs/>
          <w:sz w:val="32"/>
          <w:szCs w:val="32"/>
        </w:rPr>
      </w:pPr>
      <w:r>
        <w:rPr>
          <w:rFonts w:hint="cs"/>
          <w:b/>
          <w:bCs/>
          <w:sz w:val="32"/>
          <w:szCs w:val="32"/>
          <w:rtl/>
        </w:rPr>
        <w:t>דין סמיכה לתפילה</w:t>
      </w:r>
    </w:p>
    <w:p w14:paraId="0A418D7A" w14:textId="6853D2BA" w:rsidR="00094131" w:rsidRDefault="00094131" w:rsidP="00EF0305">
      <w:pPr>
        <w:pStyle w:val="Heading1"/>
        <w:rPr>
          <w:rtl/>
        </w:rPr>
      </w:pPr>
      <w:bookmarkStart w:id="0" w:name="_Toc422399335"/>
      <w:r>
        <w:rPr>
          <w:rtl/>
        </w:rPr>
        <w:t xml:space="preserve">סימן </w:t>
      </w:r>
      <w:bookmarkEnd w:id="0"/>
      <w:r w:rsidR="00EF0305">
        <w:rPr>
          <w:rFonts w:hint="cs"/>
          <w:rtl/>
        </w:rPr>
        <w:t>ק</w:t>
      </w:r>
      <w:r w:rsidR="00130116">
        <w:rPr>
          <w:rFonts w:hint="cs"/>
          <w:rtl/>
        </w:rPr>
        <w:t>י"א</w:t>
      </w:r>
    </w:p>
    <w:p w14:paraId="0FDD2FA1" w14:textId="77777777" w:rsidR="00094131" w:rsidRDefault="00094131" w:rsidP="00094131">
      <w:pPr>
        <w:jc w:val="both"/>
      </w:pPr>
    </w:p>
    <w:p w14:paraId="3378F0B5" w14:textId="77777777" w:rsidR="00C93962" w:rsidRDefault="00C93962" w:rsidP="00094131">
      <w:pPr>
        <w:numPr>
          <w:ilvl w:val="0"/>
          <w:numId w:val="6"/>
        </w:numPr>
        <w:jc w:val="both"/>
        <w:rPr>
          <w:rtl/>
        </w:rPr>
        <w:sectPr w:rsidR="00C93962" w:rsidSect="00094131">
          <w:headerReference w:type="default" r:id="rId7"/>
          <w:pgSz w:w="11906" w:h="16838" w:code="9"/>
          <w:pgMar w:top="539" w:right="626" w:bottom="540" w:left="720" w:header="360" w:footer="184" w:gutter="0"/>
          <w:cols w:space="708"/>
          <w:bidi/>
          <w:rtlGutter/>
          <w:docGrid w:linePitch="360"/>
        </w:sectPr>
      </w:pPr>
    </w:p>
    <w:p w14:paraId="41B71297" w14:textId="72C8073A" w:rsidR="00C93962" w:rsidRPr="00C93962" w:rsidRDefault="00C93962" w:rsidP="00094131">
      <w:pPr>
        <w:numPr>
          <w:ilvl w:val="0"/>
          <w:numId w:val="6"/>
        </w:numPr>
        <w:jc w:val="both"/>
      </w:pPr>
      <w:r w:rsidRPr="00C93962">
        <w:rPr>
          <w:rFonts w:hint="cs"/>
          <w:rtl/>
        </w:rPr>
        <w:t>- סעיף א'.</w:t>
      </w:r>
    </w:p>
    <w:p w14:paraId="27510598" w14:textId="77777777" w:rsidR="00C93962" w:rsidRPr="00C93962" w:rsidRDefault="00C93962" w:rsidP="00C93962">
      <w:pPr>
        <w:numPr>
          <w:ilvl w:val="0"/>
          <w:numId w:val="6"/>
        </w:numPr>
        <w:jc w:val="both"/>
        <w:rPr>
          <w:rtl/>
        </w:rPr>
      </w:pPr>
      <w:r w:rsidRPr="00C93962">
        <w:rPr>
          <w:rtl/>
        </w:rPr>
        <w:t>.</w:t>
      </w:r>
    </w:p>
    <w:p w14:paraId="6A5070C8" w14:textId="77777777" w:rsidR="00C93962" w:rsidRDefault="00C93962" w:rsidP="00C93962">
      <w:pPr>
        <w:jc w:val="both"/>
        <w:rPr>
          <w:rtl/>
        </w:rPr>
        <w:sectPr w:rsidR="00C93962" w:rsidSect="00C93962">
          <w:type w:val="continuous"/>
          <w:pgSz w:w="11906" w:h="16838" w:code="9"/>
          <w:pgMar w:top="539" w:right="626" w:bottom="540" w:left="1260" w:header="360" w:footer="184" w:gutter="0"/>
          <w:cols w:num="3" w:space="510"/>
          <w:bidi/>
          <w:rtlGutter/>
          <w:docGrid w:linePitch="360"/>
        </w:sectPr>
      </w:pPr>
    </w:p>
    <w:p w14:paraId="2B039D52" w14:textId="77777777" w:rsidR="00510306" w:rsidRDefault="00510306" w:rsidP="00510306">
      <w:pPr>
        <w:jc w:val="both"/>
      </w:pPr>
    </w:p>
    <w:p w14:paraId="641A6555" w14:textId="3EE7B64E" w:rsidR="00251ECA" w:rsidRDefault="00251ECA" w:rsidP="005F7991">
      <w:pPr>
        <w:numPr>
          <w:ilvl w:val="0"/>
          <w:numId w:val="4"/>
        </w:numPr>
        <w:jc w:val="both"/>
      </w:pPr>
      <w:r w:rsidRPr="00465CF6">
        <w:rPr>
          <w:rFonts w:hint="cs"/>
          <w:sz w:val="28"/>
          <w:szCs w:val="28"/>
          <w:u w:val="single"/>
          <w:rtl/>
        </w:rPr>
        <w:t>ה' שפתי תפתח</w:t>
      </w:r>
      <w:r>
        <w:rPr>
          <w:rFonts w:hint="cs"/>
          <w:rtl/>
        </w:rPr>
        <w:t>.</w:t>
      </w:r>
    </w:p>
    <w:p w14:paraId="55DFA25D" w14:textId="71412B37" w:rsidR="00251ECA" w:rsidRDefault="00465CF6" w:rsidP="00251ECA">
      <w:pPr>
        <w:numPr>
          <w:ilvl w:val="1"/>
          <w:numId w:val="4"/>
        </w:numPr>
        <w:jc w:val="both"/>
      </w:pPr>
      <w:r>
        <w:rPr>
          <w:rFonts w:hint="cs"/>
          <w:b/>
          <w:bCs/>
          <w:rtl/>
        </w:rPr>
        <w:t>אם טעה באמצע התפילה [ועדיין לא הסתלק מהתפילה] וצריך לחזור לראש התפילה</w:t>
      </w:r>
      <w:r w:rsidR="00251ECA">
        <w:rPr>
          <w:rFonts w:hint="cs"/>
          <w:rtl/>
        </w:rPr>
        <w:t>.</w:t>
      </w:r>
    </w:p>
    <w:p w14:paraId="7F64B9F3" w14:textId="06CD9567" w:rsidR="00251ECA" w:rsidRDefault="00465CF6" w:rsidP="00465CF6">
      <w:pPr>
        <w:numPr>
          <w:ilvl w:val="2"/>
          <w:numId w:val="4"/>
        </w:numPr>
        <w:jc w:val="both"/>
      </w:pPr>
      <w:r w:rsidRPr="00465CF6">
        <w:rPr>
          <w:rFonts w:hint="cs"/>
          <w:rtl/>
        </w:rPr>
        <w:t xml:space="preserve">אינו חוזר לומר ה' שפתי תפתח </w:t>
      </w:r>
      <w:r w:rsidRPr="00465CF6">
        <w:rPr>
          <w:rtl/>
        </w:rPr>
        <w:t>–</w:t>
      </w:r>
      <w:r w:rsidRPr="00465CF6">
        <w:rPr>
          <w:rFonts w:hint="cs"/>
          <w:rtl/>
        </w:rPr>
        <w:t xml:space="preserve"> </w:t>
      </w:r>
      <w:r w:rsidR="00251ECA" w:rsidRPr="00465CF6">
        <w:rPr>
          <w:rFonts w:hint="cs"/>
          <w:u w:val="single"/>
          <w:rtl/>
        </w:rPr>
        <w:t>ריטב"א</w:t>
      </w:r>
      <w:r w:rsidR="00251ECA">
        <w:rPr>
          <w:rFonts w:hint="cs"/>
          <w:rtl/>
        </w:rPr>
        <w:t xml:space="preserve"> (תענית דף ג.  ), </w:t>
      </w:r>
      <w:r w:rsidR="00251ECA" w:rsidRPr="00465CF6">
        <w:rPr>
          <w:rFonts w:hint="cs"/>
          <w:u w:val="single"/>
          <w:rtl/>
        </w:rPr>
        <w:t>שע"ת</w:t>
      </w:r>
      <w:r w:rsidR="00251ECA">
        <w:rPr>
          <w:rFonts w:hint="cs"/>
          <w:rtl/>
        </w:rPr>
        <w:t xml:space="preserve"> (סי' תכ"ב ס"ק ד'  ), </w:t>
      </w:r>
      <w:r w:rsidR="00251ECA" w:rsidRPr="00465CF6">
        <w:rPr>
          <w:rFonts w:hint="cs"/>
          <w:u w:val="single"/>
          <w:rtl/>
        </w:rPr>
        <w:t>מ"ב</w:t>
      </w:r>
      <w:r w:rsidR="00251ECA">
        <w:rPr>
          <w:rFonts w:hint="cs"/>
          <w:rtl/>
        </w:rPr>
        <w:t xml:space="preserve"> (סי' קי"ד ס"ק כ"א  )</w:t>
      </w:r>
      <w:r>
        <w:rPr>
          <w:rFonts w:hint="cs"/>
          <w:rtl/>
        </w:rPr>
        <w:t xml:space="preserve">, </w:t>
      </w:r>
      <w:r w:rsidRPr="00465CF6">
        <w:rPr>
          <w:rFonts w:hint="cs"/>
          <w:u w:val="single"/>
          <w:rtl/>
        </w:rPr>
        <w:t>אשי ישראל</w:t>
      </w:r>
      <w:r>
        <w:rPr>
          <w:rFonts w:hint="cs"/>
          <w:rtl/>
        </w:rPr>
        <w:t xml:space="preserve"> (פרק כ"ג הע' נ"ח)</w:t>
      </w:r>
      <w:r w:rsidR="00251ECA">
        <w:rPr>
          <w:rFonts w:hint="cs"/>
          <w:rtl/>
        </w:rPr>
        <w:t>.</w:t>
      </w:r>
    </w:p>
    <w:p w14:paraId="563E9C42" w14:textId="1167C241" w:rsidR="00251ECA" w:rsidRDefault="00251ECA" w:rsidP="00251ECA">
      <w:pPr>
        <w:numPr>
          <w:ilvl w:val="2"/>
          <w:numId w:val="4"/>
        </w:numPr>
        <w:jc w:val="both"/>
      </w:pPr>
      <w:r>
        <w:rPr>
          <w:rFonts w:hint="cs"/>
          <w:rtl/>
        </w:rPr>
        <w:t xml:space="preserve">טעות וחוזר להתחלת השמו"ע </w:t>
      </w:r>
      <w:r>
        <w:rPr>
          <w:rtl/>
        </w:rPr>
        <w:t>–</w:t>
      </w:r>
      <w:r>
        <w:rPr>
          <w:rFonts w:hint="cs"/>
          <w:rtl/>
        </w:rPr>
        <w:t xml:space="preserve"> </w:t>
      </w:r>
      <w:r w:rsidRPr="00152B23">
        <w:rPr>
          <w:rFonts w:hint="cs"/>
          <w:u w:val="single"/>
          <w:rtl/>
        </w:rPr>
        <w:t>אג"מ</w:t>
      </w:r>
      <w:r>
        <w:rPr>
          <w:rFonts w:hint="cs"/>
          <w:rtl/>
        </w:rPr>
        <w:t xml:space="preserve"> (או"ח ח"ה סי' כ"ד אות ח', ר' סדיע גאון  ).</w:t>
      </w:r>
    </w:p>
    <w:p w14:paraId="002F5FF6" w14:textId="77777777" w:rsidR="00465CF6" w:rsidRPr="00465CF6" w:rsidRDefault="00465CF6" w:rsidP="00465CF6">
      <w:pPr>
        <w:jc w:val="both"/>
      </w:pPr>
    </w:p>
    <w:p w14:paraId="6AE9F958" w14:textId="6A23F308" w:rsidR="00465CF6" w:rsidRPr="00465CF6" w:rsidRDefault="00465CF6" w:rsidP="00465CF6">
      <w:pPr>
        <w:numPr>
          <w:ilvl w:val="1"/>
          <w:numId w:val="4"/>
        </w:numPr>
        <w:jc w:val="both"/>
      </w:pPr>
      <w:r>
        <w:rPr>
          <w:rFonts w:hint="cs"/>
          <w:b/>
          <w:bCs/>
          <w:rtl/>
        </w:rPr>
        <w:t>אם טעה וסיים תפילתו ודינו שצריך לחזור לראש התפילה</w:t>
      </w:r>
      <w:r>
        <w:rPr>
          <w:rFonts w:hint="cs"/>
          <w:rtl/>
        </w:rPr>
        <w:t>.</w:t>
      </w:r>
    </w:p>
    <w:p w14:paraId="4439148E" w14:textId="6EDD8D24" w:rsidR="00465CF6" w:rsidRDefault="00465CF6" w:rsidP="00251ECA">
      <w:pPr>
        <w:numPr>
          <w:ilvl w:val="2"/>
          <w:numId w:val="4"/>
        </w:numPr>
        <w:jc w:val="both"/>
      </w:pPr>
      <w:r w:rsidRPr="00465CF6">
        <w:rPr>
          <w:rFonts w:hint="cs"/>
          <w:rtl/>
        </w:rPr>
        <w:t xml:space="preserve">אינו חוזר לומר ה' שפתי תפתח </w:t>
      </w:r>
      <w:r w:rsidRPr="00465CF6">
        <w:rPr>
          <w:rtl/>
        </w:rPr>
        <w:t>–</w:t>
      </w:r>
      <w:r>
        <w:rPr>
          <w:rFonts w:hint="cs"/>
          <w:rtl/>
        </w:rPr>
        <w:t xml:space="preserve"> שע"ת (סי' תכ"ב ס"ק ד'  ), כה"ח (סי' תכ"ב ס"ק ט"ו  ). </w:t>
      </w:r>
    </w:p>
    <w:p w14:paraId="65894189" w14:textId="77777777" w:rsidR="00465CF6" w:rsidRDefault="00465CF6" w:rsidP="00251ECA">
      <w:pPr>
        <w:numPr>
          <w:ilvl w:val="2"/>
          <w:numId w:val="4"/>
        </w:numPr>
        <w:jc w:val="both"/>
      </w:pPr>
      <w:r w:rsidRPr="00465CF6">
        <w:rPr>
          <w:rFonts w:hint="cs"/>
          <w:rtl/>
        </w:rPr>
        <w:t>צריך לחזור ולומר ה' שפתי</w:t>
      </w:r>
      <w:r>
        <w:rPr>
          <w:rFonts w:hint="cs"/>
          <w:rtl/>
        </w:rPr>
        <w:t>.</w:t>
      </w:r>
    </w:p>
    <w:p w14:paraId="3AFD68EB" w14:textId="3B69A8D5" w:rsidR="00251ECA" w:rsidRDefault="00465CF6" w:rsidP="00465CF6">
      <w:pPr>
        <w:numPr>
          <w:ilvl w:val="3"/>
          <w:numId w:val="4"/>
        </w:numPr>
        <w:jc w:val="both"/>
      </w:pPr>
      <w:r>
        <w:rPr>
          <w:rFonts w:hint="cs"/>
          <w:rtl/>
        </w:rPr>
        <w:t>עי'</w:t>
      </w:r>
      <w:r w:rsidRPr="00465CF6">
        <w:rPr>
          <w:rFonts w:hint="cs"/>
          <w:rtl/>
        </w:rPr>
        <w:t xml:space="preserve"> </w:t>
      </w:r>
      <w:r w:rsidR="00251ECA" w:rsidRPr="00251ECA">
        <w:rPr>
          <w:rFonts w:hint="cs"/>
          <w:u w:val="single"/>
          <w:rtl/>
        </w:rPr>
        <w:t>הגרח"ק</w:t>
      </w:r>
      <w:r w:rsidR="00251ECA">
        <w:rPr>
          <w:rFonts w:hint="cs"/>
          <w:rtl/>
        </w:rPr>
        <w:t xml:space="preserve"> שליט"א (</w:t>
      </w:r>
      <w:r w:rsidRPr="00465CF6">
        <w:rPr>
          <w:rFonts w:hint="cs"/>
          <w:rtl/>
        </w:rPr>
        <w:t>אשי ישראל פרק כ"ג הע' נ"ח</w:t>
      </w:r>
      <w:r>
        <w:rPr>
          <w:rFonts w:hint="cs"/>
          <w:rtl/>
        </w:rPr>
        <w:t>,</w:t>
      </w:r>
      <w:r w:rsidR="00251ECA">
        <w:rPr>
          <w:rFonts w:hint="cs"/>
          <w:rtl/>
        </w:rPr>
        <w:t xml:space="preserve"> תשובה קס"ט)</w:t>
      </w:r>
      <w:r>
        <w:rPr>
          <w:rFonts w:hint="cs"/>
          <w:rtl/>
        </w:rPr>
        <w:t xml:space="preserve"> </w:t>
      </w:r>
      <w:r>
        <w:rPr>
          <w:rtl/>
        </w:rPr>
        <w:t>–</w:t>
      </w:r>
      <w:r>
        <w:rPr>
          <w:rFonts w:hint="cs"/>
          <w:rtl/>
        </w:rPr>
        <w:t xml:space="preserve"> "</w:t>
      </w:r>
      <w:r w:rsidRPr="00465CF6">
        <w:rPr>
          <w:rtl/>
        </w:rPr>
        <w:t>קסט מ"ב סי' קיד ס"ק כא בטעה בג' הראשונות שחוזר לראש התפילה אינו צריך לחזור ולומר ד' שפתי תפתח, ויל"ע האם זהו דוקא בכה"ג שעדיין לא הסתלק מהתפילה לגמרי, אך בכה"ג שסיים תפילתו וצריך להתפלל שנית אפשר שצריך לחזור ולומר שנית ד' שפתי. תשובה: מסתבר שצ"ל</w:t>
      </w:r>
      <w:r>
        <w:rPr>
          <w:rFonts w:hint="cs"/>
          <w:rtl/>
        </w:rPr>
        <w:t>".</w:t>
      </w:r>
    </w:p>
    <w:p w14:paraId="4EEB9B27" w14:textId="775C3605" w:rsidR="00465CF6" w:rsidRDefault="00465CF6" w:rsidP="00251ECA">
      <w:pPr>
        <w:numPr>
          <w:ilvl w:val="2"/>
          <w:numId w:val="4"/>
        </w:numPr>
        <w:jc w:val="both"/>
      </w:pPr>
      <w:r>
        <w:rPr>
          <w:rFonts w:hint="cs"/>
          <w:rtl/>
        </w:rPr>
        <w:t xml:space="preserve">מראי מקומות </w:t>
      </w:r>
      <w:r>
        <w:rPr>
          <w:rtl/>
        </w:rPr>
        <w:t>–</w:t>
      </w:r>
      <w:r>
        <w:rPr>
          <w:rFonts w:hint="cs"/>
          <w:rtl/>
        </w:rPr>
        <w:t xml:space="preserve"> </w:t>
      </w:r>
      <w:r w:rsidRPr="00465CF6">
        <w:rPr>
          <w:rFonts w:hint="cs"/>
          <w:u w:val="single"/>
          <w:rtl/>
        </w:rPr>
        <w:t>אשי ישראל</w:t>
      </w:r>
      <w:r w:rsidRPr="00465CF6">
        <w:rPr>
          <w:rFonts w:hint="cs"/>
          <w:rtl/>
        </w:rPr>
        <w:t xml:space="preserve"> (פרק כ"ג הע' נ"ח</w:t>
      </w:r>
      <w:r>
        <w:rPr>
          <w:rFonts w:hint="cs"/>
          <w:rtl/>
        </w:rPr>
        <w:t>).</w:t>
      </w:r>
    </w:p>
    <w:p w14:paraId="48C5CD81" w14:textId="77777777" w:rsidR="00251ECA" w:rsidRPr="00465CF6" w:rsidRDefault="00251ECA" w:rsidP="00251ECA">
      <w:pPr>
        <w:jc w:val="both"/>
      </w:pPr>
    </w:p>
    <w:p w14:paraId="26AECA27" w14:textId="5493E505" w:rsidR="00251ECA" w:rsidRDefault="00251ECA" w:rsidP="00251ECA">
      <w:pPr>
        <w:numPr>
          <w:ilvl w:val="1"/>
          <w:numId w:val="4"/>
        </w:numPr>
        <w:jc w:val="both"/>
      </w:pPr>
      <w:r w:rsidRPr="004809E0">
        <w:rPr>
          <w:rFonts w:hint="cs"/>
          <w:b/>
          <w:bCs/>
          <w:rtl/>
        </w:rPr>
        <w:t>תשלומין</w:t>
      </w:r>
      <w:r>
        <w:rPr>
          <w:rFonts w:hint="cs"/>
          <w:rtl/>
        </w:rPr>
        <w:t>.</w:t>
      </w:r>
    </w:p>
    <w:p w14:paraId="1A8DF849" w14:textId="77777777" w:rsidR="00251ECA" w:rsidRDefault="00251ECA" w:rsidP="00251ECA">
      <w:pPr>
        <w:numPr>
          <w:ilvl w:val="2"/>
          <w:numId w:val="4"/>
        </w:numPr>
        <w:jc w:val="both"/>
      </w:pPr>
      <w:r w:rsidRPr="00251ECA">
        <w:rPr>
          <w:rFonts w:hint="cs"/>
          <w:u w:val="single"/>
          <w:rtl/>
        </w:rPr>
        <w:t>הגרח"ק</w:t>
      </w:r>
      <w:r>
        <w:rPr>
          <w:rFonts w:hint="cs"/>
          <w:rtl/>
        </w:rPr>
        <w:t xml:space="preserve"> שליט"א (אשי ישראל פרק כ"ג הע' ע"ט  ).</w:t>
      </w:r>
    </w:p>
    <w:p w14:paraId="537AD240" w14:textId="77777777" w:rsidR="00251ECA" w:rsidRDefault="00251ECA" w:rsidP="00251ECA">
      <w:pPr>
        <w:jc w:val="both"/>
      </w:pPr>
    </w:p>
    <w:p w14:paraId="29E0B0E7" w14:textId="77777777" w:rsidR="00251ECA" w:rsidRDefault="00251ECA" w:rsidP="00251ECA">
      <w:pPr>
        <w:numPr>
          <w:ilvl w:val="1"/>
          <w:numId w:val="4"/>
        </w:numPr>
        <w:jc w:val="both"/>
      </w:pPr>
      <w:r w:rsidRPr="004809E0">
        <w:rPr>
          <w:rFonts w:hint="cs"/>
          <w:b/>
          <w:bCs/>
          <w:rtl/>
        </w:rPr>
        <w:t>שכח א' שפתי</w:t>
      </w:r>
      <w:r>
        <w:rPr>
          <w:rFonts w:hint="cs"/>
          <w:rtl/>
        </w:rPr>
        <w:t>.</w:t>
      </w:r>
    </w:p>
    <w:p w14:paraId="2BEF449E" w14:textId="6CE064FF" w:rsidR="00251ECA" w:rsidRDefault="00251ECA" w:rsidP="00251ECA">
      <w:pPr>
        <w:numPr>
          <w:ilvl w:val="2"/>
          <w:numId w:val="4"/>
        </w:numPr>
        <w:jc w:val="both"/>
      </w:pPr>
      <w:r>
        <w:rPr>
          <w:rFonts w:hint="cs"/>
          <w:rtl/>
        </w:rPr>
        <w:t xml:space="preserve">אינו חוזר </w:t>
      </w:r>
      <w:r>
        <w:rPr>
          <w:rtl/>
        </w:rPr>
        <w:t>–</w:t>
      </w:r>
      <w:r>
        <w:rPr>
          <w:rFonts w:hint="cs"/>
          <w:rtl/>
        </w:rPr>
        <w:t xml:space="preserve"> </w:t>
      </w:r>
      <w:r w:rsidR="00945FA8" w:rsidRPr="00945FA8">
        <w:rPr>
          <w:rFonts w:hint="cs"/>
          <w:u w:val="single"/>
          <w:rtl/>
        </w:rPr>
        <w:t>בה"ל</w:t>
      </w:r>
      <w:r>
        <w:rPr>
          <w:rFonts w:hint="cs"/>
          <w:rtl/>
        </w:rPr>
        <w:t xml:space="preserve"> (</w:t>
      </w:r>
      <w:r w:rsidR="00945FA8">
        <w:rPr>
          <w:rFonts w:hint="cs"/>
          <w:rtl/>
        </w:rPr>
        <w:t>סעי' ב' ד"ה חוזר</w:t>
      </w:r>
      <w:r>
        <w:rPr>
          <w:rFonts w:hint="cs"/>
          <w:rtl/>
        </w:rPr>
        <w:t xml:space="preserve">  ).</w:t>
      </w:r>
    </w:p>
    <w:p w14:paraId="15282BCE" w14:textId="77777777" w:rsidR="00251ECA" w:rsidRPr="00A05CC4" w:rsidRDefault="00251ECA" w:rsidP="00251ECA">
      <w:pPr>
        <w:numPr>
          <w:ilvl w:val="2"/>
          <w:numId w:val="4"/>
        </w:numPr>
        <w:jc w:val="both"/>
      </w:pPr>
      <w:r>
        <w:rPr>
          <w:rFonts w:hint="cs"/>
          <w:rtl/>
        </w:rPr>
        <w:t xml:space="preserve">פקפק - </w:t>
      </w:r>
    </w:p>
    <w:p w14:paraId="5A49A22E" w14:textId="77777777" w:rsidR="00251ECA" w:rsidRDefault="00251ECA" w:rsidP="00251ECA">
      <w:pPr>
        <w:jc w:val="both"/>
      </w:pPr>
    </w:p>
    <w:p w14:paraId="44B72583" w14:textId="035EBA36" w:rsidR="005F7991" w:rsidRDefault="00EF0305" w:rsidP="005F7991">
      <w:pPr>
        <w:numPr>
          <w:ilvl w:val="0"/>
          <w:numId w:val="4"/>
        </w:numPr>
        <w:jc w:val="both"/>
      </w:pPr>
      <w:r>
        <w:rPr>
          <w:rFonts w:hint="cs"/>
          <w:rtl/>
        </w:rPr>
        <w:t xml:space="preserve">סעיף </w:t>
      </w:r>
      <w:r w:rsidR="00A05CC4">
        <w:rPr>
          <w:rFonts w:hint="cs"/>
          <w:rtl/>
        </w:rPr>
        <w:t>א</w:t>
      </w:r>
      <w:r>
        <w:rPr>
          <w:rFonts w:hint="cs"/>
          <w:rtl/>
        </w:rPr>
        <w:t>'.</w:t>
      </w:r>
    </w:p>
    <w:p w14:paraId="581940F4" w14:textId="77777777" w:rsidR="009C6352" w:rsidRDefault="009C6352" w:rsidP="009C6352">
      <w:pPr>
        <w:numPr>
          <w:ilvl w:val="1"/>
          <w:numId w:val="4"/>
        </w:numPr>
        <w:jc w:val="both"/>
      </w:pPr>
      <w:r>
        <w:rPr>
          <w:rFonts w:hint="cs"/>
          <w:b/>
          <w:bCs/>
          <w:rtl/>
        </w:rPr>
        <w:t>מתחיל</w:t>
      </w:r>
      <w:r>
        <w:rPr>
          <w:b/>
          <w:bCs/>
          <w:rtl/>
        </w:rPr>
        <w:t xml:space="preserve"> </w:t>
      </w:r>
      <w:r>
        <w:rPr>
          <w:rFonts w:hint="cs"/>
          <w:b/>
          <w:bCs/>
          <w:rtl/>
        </w:rPr>
        <w:t>ה</w:t>
      </w:r>
      <w:r>
        <w:rPr>
          <w:b/>
          <w:bCs/>
          <w:rtl/>
        </w:rPr>
        <w:t>פסוק "כי שם</w:t>
      </w:r>
      <w:r>
        <w:rPr>
          <w:rFonts w:hint="cs"/>
          <w:b/>
          <w:bCs/>
          <w:rtl/>
        </w:rPr>
        <w:t xml:space="preserve"> ה'</w:t>
      </w:r>
      <w:r>
        <w:rPr>
          <w:b/>
          <w:bCs/>
          <w:rtl/>
        </w:rPr>
        <w:t>" קודם שמו</w:t>
      </w:r>
      <w:r>
        <w:rPr>
          <w:rFonts w:hint="cs"/>
          <w:b/>
          <w:bCs/>
          <w:rtl/>
        </w:rPr>
        <w:t>"ע</w:t>
      </w:r>
      <w:r>
        <w:rPr>
          <w:b/>
          <w:bCs/>
          <w:rtl/>
        </w:rPr>
        <w:t xml:space="preserve"> </w:t>
      </w:r>
      <w:r>
        <w:rPr>
          <w:rFonts w:hint="cs"/>
          <w:b/>
          <w:bCs/>
          <w:rtl/>
        </w:rPr>
        <w:t>[בשחרית], האם יפסיק</w:t>
      </w:r>
      <w:r>
        <w:rPr>
          <w:rtl/>
        </w:rPr>
        <w:t>.</w:t>
      </w:r>
    </w:p>
    <w:p w14:paraId="5BDDC3F4" w14:textId="77777777" w:rsidR="009C6352" w:rsidRDefault="009C6352" w:rsidP="009C6352">
      <w:pPr>
        <w:numPr>
          <w:ilvl w:val="2"/>
          <w:numId w:val="4"/>
        </w:numPr>
        <w:jc w:val="both"/>
      </w:pPr>
      <w:r>
        <w:rPr>
          <w:rFonts w:hint="cs"/>
          <w:rtl/>
        </w:rPr>
        <w:t>יפסיק.</w:t>
      </w:r>
    </w:p>
    <w:p w14:paraId="65B35662" w14:textId="77777777" w:rsidR="009C6352" w:rsidRDefault="009C6352" w:rsidP="009C6352">
      <w:pPr>
        <w:numPr>
          <w:ilvl w:val="3"/>
          <w:numId w:val="4"/>
        </w:numPr>
        <w:jc w:val="both"/>
      </w:pPr>
      <w:r w:rsidRPr="003763D0">
        <w:rPr>
          <w:rFonts w:hint="cs"/>
          <w:u w:val="single"/>
          <w:rtl/>
        </w:rPr>
        <w:t>חלקת יעקב</w:t>
      </w:r>
      <w:r>
        <w:rPr>
          <w:rFonts w:hint="cs"/>
          <w:rtl/>
        </w:rPr>
        <w:t xml:space="preserve"> (ח"ב סי' קל"א, או"ח סי' ק"א) </w:t>
      </w:r>
      <w:r>
        <w:rPr>
          <w:rtl/>
        </w:rPr>
        <w:t>–</w:t>
      </w:r>
      <w:r>
        <w:rPr>
          <w:rFonts w:hint="cs"/>
          <w:rtl/>
        </w:rPr>
        <w:t xml:space="preserve"> "</w:t>
      </w:r>
      <w:r>
        <w:rPr>
          <w:rtl/>
        </w:rPr>
        <w:t>ובדבר שאלתו בשחרית או במעריב שאין אומרים קודם התפלה כי שם... אקרא וכו' שלא להפסיק בין גאולה לתפלה, וכמה פעמים מתוך הרגל מזדמן שמתחיל לומר הפסוק כי שם... אקרא, ונזכר תיכף שהוא בשחרית או במעריב, כדת מה לעשות, או שיגמור הפסוק בכדי שלא תהי' הזכרת שם שמים לבטלה, או לא</w:t>
      </w:r>
      <w:r>
        <w:rPr>
          <w:rFonts w:hint="cs"/>
          <w:rtl/>
        </w:rPr>
        <w:t xml:space="preserve"> ... </w:t>
      </w:r>
      <w:r>
        <w:rPr>
          <w:rtl/>
        </w:rPr>
        <w:t>למשל אי יזדמן לאחד שיאמר איזה חצי פסוק בין גאולה לתפלה, פשיטא דמותר להפסיק באמצע הפסוק, ולא אמרינן בזה הדין דכל פסוקי דלא פסקי' וכו' משום שלא יפסיק יותר בין גאולה לתפלה - אם כן ממילא בני"ד נמי כן, והזכרת שם שמים לבטלה לא יהי' כאן אף אם לא ישלים הפסוק, כיון דחצי פסוק מבואר כן בתורה, וכיון דלא שייך בזה הדין דכל פסוק דלא פסקי' משה וכו', ממילא אין חילוק לפסוק שלם או חציו. וליתר תוקף יכול לגמור חצי הפסוק האחר על ידי הרהור - דלענין הפסק בין גאולה לתפלה, לא גרע מתוך התפלה ושמע קדושה דישתוק ויכון למה שאומר הש"ץ ושומע כעונה, ולא הוי הפסק</w:t>
      </w:r>
      <w:r>
        <w:rPr>
          <w:rFonts w:hint="cs"/>
          <w:rtl/>
        </w:rPr>
        <w:t xml:space="preserve"> ...".</w:t>
      </w:r>
    </w:p>
    <w:p w14:paraId="2C05D946" w14:textId="77777777" w:rsidR="009C6352" w:rsidRPr="002107F0" w:rsidRDefault="009C6352" w:rsidP="009C6352">
      <w:pPr>
        <w:numPr>
          <w:ilvl w:val="3"/>
          <w:numId w:val="4"/>
        </w:numPr>
        <w:jc w:val="both"/>
      </w:pPr>
      <w:r w:rsidRPr="006F669D">
        <w:rPr>
          <w:rFonts w:hint="cs"/>
          <w:u w:val="single"/>
          <w:rtl/>
        </w:rPr>
        <w:t>הגר</w:t>
      </w:r>
      <w:r>
        <w:rPr>
          <w:rFonts w:hint="cs"/>
          <w:u w:val="single"/>
          <w:rtl/>
        </w:rPr>
        <w:t>ח"ק</w:t>
      </w:r>
      <w:r>
        <w:rPr>
          <w:rFonts w:hint="cs"/>
          <w:rtl/>
        </w:rPr>
        <w:t xml:space="preserve"> שליט"א </w:t>
      </w:r>
      <w:r w:rsidRPr="00CD3591">
        <w:rPr>
          <w:rtl/>
        </w:rPr>
        <w:t xml:space="preserve">(רבבות אפרים ח"ב סי' מ"ח אות ס"א) </w:t>
      </w:r>
      <w:r w:rsidRPr="00067951">
        <w:rPr>
          <w:rtl/>
        </w:rPr>
        <w:t>–</w:t>
      </w:r>
      <w:r w:rsidRPr="00CD3591">
        <w:rPr>
          <w:rtl/>
        </w:rPr>
        <w:t xml:space="preserve"> </w:t>
      </w:r>
      <w:r w:rsidRPr="00067951">
        <w:rPr>
          <w:rFonts w:hint="cs"/>
          <w:rtl/>
        </w:rPr>
        <w:t>"</w:t>
      </w:r>
      <w:r>
        <w:rPr>
          <w:rFonts w:hint="cs"/>
          <w:rtl/>
        </w:rPr>
        <w:t>השיב לי בזה</w:t>
      </w:r>
      <w:r w:rsidRPr="00CD3591">
        <w:rPr>
          <w:rtl/>
        </w:rPr>
        <w:t xml:space="preserve"> בודאי</w:t>
      </w:r>
      <w:r w:rsidRPr="00CD3591">
        <w:rPr>
          <w:rFonts w:hint="cs"/>
          <w:rtl/>
        </w:rPr>
        <w:t xml:space="preserve"> </w:t>
      </w:r>
      <w:r w:rsidRPr="00CD3591">
        <w:rPr>
          <w:rtl/>
        </w:rPr>
        <w:t>צריך להפסיד מיד</w:t>
      </w:r>
      <w:r>
        <w:rPr>
          <w:rFonts w:hint="cs"/>
          <w:rtl/>
        </w:rPr>
        <w:t>"</w:t>
      </w:r>
      <w:r w:rsidRPr="00CD3591">
        <w:rPr>
          <w:rtl/>
        </w:rPr>
        <w:t>.</w:t>
      </w:r>
    </w:p>
    <w:p w14:paraId="776D2CF1" w14:textId="77777777" w:rsidR="009C6352" w:rsidRDefault="009C6352" w:rsidP="009C6352">
      <w:pPr>
        <w:numPr>
          <w:ilvl w:val="2"/>
          <w:numId w:val="4"/>
        </w:numPr>
        <w:jc w:val="both"/>
      </w:pPr>
      <w:r>
        <w:rPr>
          <w:rFonts w:hint="cs"/>
          <w:rtl/>
        </w:rPr>
        <w:t>יגמור.</w:t>
      </w:r>
    </w:p>
    <w:p w14:paraId="32620393" w14:textId="77777777" w:rsidR="009C6352" w:rsidRPr="008C7054" w:rsidRDefault="009C6352" w:rsidP="009C6352">
      <w:pPr>
        <w:numPr>
          <w:ilvl w:val="3"/>
          <w:numId w:val="4"/>
        </w:numPr>
        <w:jc w:val="both"/>
      </w:pPr>
      <w:r w:rsidRPr="008C7054">
        <w:rPr>
          <w:u w:val="single"/>
          <w:rtl/>
        </w:rPr>
        <w:t>מעורר ישנים</w:t>
      </w:r>
      <w:r w:rsidRPr="00CD3591">
        <w:rPr>
          <w:rtl/>
        </w:rPr>
        <w:t xml:space="preserve"> </w:t>
      </w:r>
      <w:r>
        <w:rPr>
          <w:rFonts w:hint="cs"/>
          <w:rtl/>
        </w:rPr>
        <w:t xml:space="preserve">(סי' כ"ו אות כ"ד, </w:t>
      </w:r>
      <w:r w:rsidRPr="00CD3591">
        <w:rPr>
          <w:rtl/>
        </w:rPr>
        <w:t>עמ</w:t>
      </w:r>
      <w:r>
        <w:rPr>
          <w:rFonts w:hint="cs"/>
          <w:rtl/>
        </w:rPr>
        <w:t>'</w:t>
      </w:r>
      <w:r w:rsidRPr="00CD3591">
        <w:rPr>
          <w:rFonts w:hint="cs"/>
          <w:rtl/>
        </w:rPr>
        <w:t xml:space="preserve"> </w:t>
      </w:r>
      <w:r w:rsidRPr="00CD3591">
        <w:rPr>
          <w:rtl/>
        </w:rPr>
        <w:t>ל"א</w:t>
      </w:r>
      <w:r>
        <w:rPr>
          <w:rFonts w:hint="cs"/>
          <w:rtl/>
        </w:rPr>
        <w:t xml:space="preserve">) </w:t>
      </w:r>
      <w:r>
        <w:rPr>
          <w:rtl/>
        </w:rPr>
        <w:t>–</w:t>
      </w:r>
      <w:r w:rsidRPr="00CD3591">
        <w:rPr>
          <w:rtl/>
        </w:rPr>
        <w:t xml:space="preserve"> </w:t>
      </w:r>
      <w:r>
        <w:rPr>
          <w:rFonts w:hint="cs"/>
          <w:rtl/>
        </w:rPr>
        <w:t>"</w:t>
      </w:r>
      <w:r w:rsidRPr="00CD3591">
        <w:rPr>
          <w:rtl/>
        </w:rPr>
        <w:t>אם התחיל בשחרית ובמעריב כי שם ד' אקרא יסיים גם הבו גודל</w:t>
      </w:r>
      <w:r w:rsidRPr="00CD3591">
        <w:rPr>
          <w:rFonts w:hint="cs"/>
          <w:rtl/>
        </w:rPr>
        <w:t xml:space="preserve"> </w:t>
      </w:r>
      <w:r w:rsidRPr="00CD3591">
        <w:rPr>
          <w:rtl/>
        </w:rPr>
        <w:t>לאל</w:t>
      </w:r>
      <w:r>
        <w:rPr>
          <w:rFonts w:hint="cs"/>
          <w:rtl/>
        </w:rPr>
        <w:t>ק</w:t>
      </w:r>
      <w:r w:rsidRPr="00CD3591">
        <w:rPr>
          <w:rtl/>
        </w:rPr>
        <w:t>ינו</w:t>
      </w:r>
      <w:r>
        <w:rPr>
          <w:rFonts w:hint="cs"/>
          <w:rtl/>
        </w:rPr>
        <w:t>"</w:t>
      </w:r>
      <w:r w:rsidRPr="00CD3591">
        <w:rPr>
          <w:rtl/>
        </w:rPr>
        <w:t>.</w:t>
      </w:r>
    </w:p>
    <w:p w14:paraId="752FF923" w14:textId="77777777" w:rsidR="009C6352" w:rsidRDefault="009C6352" w:rsidP="009C6352">
      <w:pPr>
        <w:numPr>
          <w:ilvl w:val="3"/>
          <w:numId w:val="4"/>
        </w:numPr>
        <w:jc w:val="both"/>
      </w:pPr>
      <w:r w:rsidRPr="00CD3591">
        <w:rPr>
          <w:u w:val="single"/>
          <w:rtl/>
        </w:rPr>
        <w:t>משנה הלכות</w:t>
      </w:r>
      <w:r w:rsidRPr="00CD3591">
        <w:rPr>
          <w:rtl/>
        </w:rPr>
        <w:t xml:space="preserve"> (אליבא דהלכתא גליון י"ג עמ' ב' טור </w:t>
      </w:r>
      <w:r>
        <w:rPr>
          <w:rFonts w:hint="cs"/>
          <w:rtl/>
        </w:rPr>
        <w:t>ג</w:t>
      </w:r>
      <w:r w:rsidRPr="00CD3591">
        <w:rPr>
          <w:rtl/>
        </w:rPr>
        <w:t>') – "שבצעירותו הסתפק בשאלה זו</w:t>
      </w:r>
      <w:r w:rsidRPr="00CD3591">
        <w:rPr>
          <w:rFonts w:hint="cs"/>
          <w:rtl/>
        </w:rPr>
        <w:t xml:space="preserve"> </w:t>
      </w:r>
      <w:r w:rsidRPr="00CD3591">
        <w:rPr>
          <w:rtl/>
        </w:rPr>
        <w:t>ושאל לרבו והשיב לו שיסיים הפסוק</w:t>
      </w:r>
      <w:r>
        <w:rPr>
          <w:rFonts w:hint="cs"/>
          <w:rtl/>
        </w:rPr>
        <w:t>"</w:t>
      </w:r>
      <w:r w:rsidRPr="00CD3591">
        <w:rPr>
          <w:rtl/>
        </w:rPr>
        <w:t>.</w:t>
      </w:r>
    </w:p>
    <w:p w14:paraId="4C75B2A5" w14:textId="77777777" w:rsidR="009C6352" w:rsidRPr="008C7054" w:rsidRDefault="009C6352" w:rsidP="009C6352">
      <w:pPr>
        <w:numPr>
          <w:ilvl w:val="3"/>
          <w:numId w:val="4"/>
        </w:numPr>
        <w:jc w:val="both"/>
      </w:pPr>
      <w:r w:rsidRPr="00C7620A">
        <w:rPr>
          <w:u w:val="single"/>
          <w:rtl/>
        </w:rPr>
        <w:t>רבבות אפרים</w:t>
      </w:r>
      <w:r w:rsidRPr="00CD3591">
        <w:rPr>
          <w:rtl/>
        </w:rPr>
        <w:t xml:space="preserve"> (ח"ד סי' מ"ד אות י"ד</w:t>
      </w:r>
      <w:r>
        <w:rPr>
          <w:rFonts w:hint="cs"/>
          <w:rtl/>
        </w:rPr>
        <w:t xml:space="preserve">, </w:t>
      </w:r>
      <w:r w:rsidRPr="00CD3591">
        <w:rPr>
          <w:rtl/>
        </w:rPr>
        <w:t xml:space="preserve">ח"ה סי' ע"ה אות ג') </w:t>
      </w:r>
      <w:r>
        <w:rPr>
          <w:rtl/>
        </w:rPr>
        <w:t>–</w:t>
      </w:r>
      <w:r>
        <w:rPr>
          <w:rFonts w:hint="cs"/>
          <w:rtl/>
        </w:rPr>
        <w:t xml:space="preserve"> "</w:t>
      </w:r>
      <w:r w:rsidRPr="00CD3591">
        <w:rPr>
          <w:rtl/>
        </w:rPr>
        <w:t>בס</w:t>
      </w:r>
      <w:r>
        <w:rPr>
          <w:rFonts w:hint="cs"/>
          <w:rtl/>
        </w:rPr>
        <w:t>פר</w:t>
      </w:r>
      <w:r w:rsidRPr="00CD3591">
        <w:rPr>
          <w:rtl/>
        </w:rPr>
        <w:t xml:space="preserve"> מעורר ישנים עמוד</w:t>
      </w:r>
      <w:r w:rsidRPr="00CD3591">
        <w:rPr>
          <w:rFonts w:hint="cs"/>
          <w:rtl/>
        </w:rPr>
        <w:t xml:space="preserve"> </w:t>
      </w:r>
      <w:r w:rsidRPr="00CD3591">
        <w:rPr>
          <w:rtl/>
        </w:rPr>
        <w:t>ל"א כתב אם התחיל בשחרית ובמעריב כי שם ד' אקרא יסיים גם הבו גודל</w:t>
      </w:r>
      <w:r w:rsidRPr="00CD3591">
        <w:rPr>
          <w:rFonts w:hint="cs"/>
          <w:rtl/>
        </w:rPr>
        <w:t xml:space="preserve"> </w:t>
      </w:r>
      <w:r w:rsidRPr="00CD3591">
        <w:rPr>
          <w:rtl/>
        </w:rPr>
        <w:t>לאלוקינו</w:t>
      </w:r>
      <w:r>
        <w:rPr>
          <w:rFonts w:hint="cs"/>
          <w:rtl/>
        </w:rPr>
        <w:t>"</w:t>
      </w:r>
      <w:r w:rsidRPr="00CD3591">
        <w:rPr>
          <w:rtl/>
        </w:rPr>
        <w:t>.</w:t>
      </w:r>
    </w:p>
    <w:p w14:paraId="5A533264" w14:textId="77777777" w:rsidR="009C6352" w:rsidRDefault="009C6352" w:rsidP="009C6352">
      <w:pPr>
        <w:ind w:left="567"/>
        <w:jc w:val="both"/>
        <w:rPr>
          <w:rtl/>
        </w:rPr>
      </w:pPr>
      <w:r>
        <w:rPr>
          <w:rFonts w:hint="cs"/>
          <w:rtl/>
        </w:rPr>
        <w:t xml:space="preserve">עי' </w:t>
      </w:r>
      <w:r w:rsidRPr="00CD3591">
        <w:rPr>
          <w:u w:val="single"/>
          <w:rtl/>
        </w:rPr>
        <w:t>רבבות אפרים</w:t>
      </w:r>
      <w:r w:rsidRPr="00CD3591">
        <w:rPr>
          <w:rtl/>
        </w:rPr>
        <w:t xml:space="preserve"> (ח"ב סי' מ"ח אות ס"א) </w:t>
      </w:r>
      <w:r>
        <w:rPr>
          <w:rtl/>
        </w:rPr>
        <w:t>–</w:t>
      </w:r>
      <w:r w:rsidRPr="00CD3591">
        <w:rPr>
          <w:rtl/>
        </w:rPr>
        <w:t xml:space="preserve"> </w:t>
      </w:r>
      <w:r>
        <w:rPr>
          <w:rFonts w:hint="cs"/>
          <w:rtl/>
        </w:rPr>
        <w:t>"</w:t>
      </w:r>
      <w:r w:rsidRPr="00CD3591">
        <w:rPr>
          <w:rtl/>
        </w:rPr>
        <w:t>נשאלתי מאחד דטעה</w:t>
      </w:r>
      <w:r w:rsidRPr="00CD3591">
        <w:rPr>
          <w:rFonts w:hint="cs"/>
          <w:rtl/>
        </w:rPr>
        <w:t xml:space="preserve"> </w:t>
      </w:r>
      <w:r w:rsidRPr="00CD3591">
        <w:rPr>
          <w:rtl/>
        </w:rPr>
        <w:t>והתחיל בשחרית לומר כי שם מה עליו לעשות</w:t>
      </w:r>
      <w:r>
        <w:rPr>
          <w:rFonts w:hint="cs"/>
          <w:rtl/>
        </w:rPr>
        <w:t xml:space="preserve"> באופן דיטעה שוב</w:t>
      </w:r>
      <w:r w:rsidRPr="00CD3591">
        <w:rPr>
          <w:rtl/>
        </w:rPr>
        <w:t>. לכאורה נראה דצריך להפסיק</w:t>
      </w:r>
      <w:r w:rsidRPr="00CD3591">
        <w:rPr>
          <w:rFonts w:hint="cs"/>
          <w:rtl/>
        </w:rPr>
        <w:t xml:space="preserve"> </w:t>
      </w:r>
      <w:r w:rsidRPr="00CD3591">
        <w:rPr>
          <w:rtl/>
        </w:rPr>
        <w:t>מיד ולא לגמור הפסוק</w:t>
      </w:r>
      <w:r>
        <w:rPr>
          <w:rFonts w:hint="cs"/>
          <w:rtl/>
        </w:rPr>
        <w:t>"</w:t>
      </w:r>
      <w:r w:rsidRPr="00CD3591">
        <w:rPr>
          <w:rtl/>
        </w:rPr>
        <w:t>.</w:t>
      </w:r>
    </w:p>
    <w:p w14:paraId="44C106FC" w14:textId="77777777" w:rsidR="009C6352" w:rsidRPr="008C7054" w:rsidRDefault="009C6352" w:rsidP="009C6352">
      <w:pPr>
        <w:ind w:left="567"/>
        <w:jc w:val="both"/>
      </w:pPr>
      <w:r>
        <w:rPr>
          <w:rFonts w:hint="cs"/>
          <w:rtl/>
        </w:rPr>
        <w:t xml:space="preserve">עי' </w:t>
      </w:r>
      <w:r>
        <w:rPr>
          <w:u w:val="single"/>
          <w:rtl/>
        </w:rPr>
        <w:t>רבבות אפרים</w:t>
      </w:r>
      <w:r>
        <w:rPr>
          <w:rtl/>
        </w:rPr>
        <w:t xml:space="preserve"> (</w:t>
      </w:r>
      <w:r w:rsidRPr="00CD3591">
        <w:rPr>
          <w:rtl/>
        </w:rPr>
        <w:t>ח"ח סי' תקס"ד</w:t>
      </w:r>
      <w:r w:rsidRPr="00CD3591">
        <w:rPr>
          <w:rFonts w:hint="cs"/>
          <w:rtl/>
        </w:rPr>
        <w:t xml:space="preserve"> </w:t>
      </w:r>
      <w:r w:rsidRPr="00CD3591">
        <w:rPr>
          <w:rtl/>
        </w:rPr>
        <w:t>אות ה'</w:t>
      </w:r>
      <w:r>
        <w:rPr>
          <w:rFonts w:hint="cs"/>
          <w:rtl/>
        </w:rPr>
        <w:t xml:space="preserve">) </w:t>
      </w:r>
      <w:r>
        <w:rPr>
          <w:rtl/>
        </w:rPr>
        <w:t>–</w:t>
      </w:r>
      <w:r w:rsidRPr="00CD3591">
        <w:rPr>
          <w:rtl/>
        </w:rPr>
        <w:t xml:space="preserve"> </w:t>
      </w:r>
      <w:r>
        <w:rPr>
          <w:rFonts w:hint="cs"/>
          <w:rtl/>
        </w:rPr>
        <w:t>"</w:t>
      </w:r>
      <w:r w:rsidRPr="008C7054">
        <w:rPr>
          <w:rtl/>
        </w:rPr>
        <w:t xml:space="preserve">מה הדין אם בשחרית או במעריב התחיל השמונה עשרה ואמר כי שם, ועניתי דיפסיק </w:t>
      </w:r>
      <w:r w:rsidRPr="008C7054">
        <w:rPr>
          <w:b/>
          <w:bCs/>
          <w:rtl/>
        </w:rPr>
        <w:t>ואם אמר ה' אז יגמור</w:t>
      </w:r>
      <w:r>
        <w:rPr>
          <w:rFonts w:hint="cs"/>
          <w:rtl/>
        </w:rPr>
        <w:t>"</w:t>
      </w:r>
      <w:r w:rsidRPr="00CD3591">
        <w:rPr>
          <w:rtl/>
        </w:rPr>
        <w:t>.</w:t>
      </w:r>
    </w:p>
    <w:p w14:paraId="3C35D786" w14:textId="77777777" w:rsidR="009C6352" w:rsidRDefault="009C6352" w:rsidP="009C6352">
      <w:pPr>
        <w:numPr>
          <w:ilvl w:val="3"/>
          <w:numId w:val="4"/>
        </w:numPr>
        <w:jc w:val="both"/>
        <w:rPr>
          <w:rtl/>
        </w:rPr>
      </w:pPr>
      <w:r w:rsidRPr="00CD3591">
        <w:rPr>
          <w:u w:val="single"/>
          <w:rtl/>
        </w:rPr>
        <w:t>הגריש</w:t>
      </w:r>
      <w:r w:rsidRPr="00CD3591">
        <w:rPr>
          <w:rFonts w:hint="cs"/>
          <w:u w:val="single"/>
          <w:rtl/>
        </w:rPr>
        <w:t>"</w:t>
      </w:r>
      <w:r w:rsidRPr="00CD3591">
        <w:rPr>
          <w:u w:val="single"/>
          <w:rtl/>
        </w:rPr>
        <w:t>א</w:t>
      </w:r>
      <w:r>
        <w:rPr>
          <w:rFonts w:hint="cs"/>
          <w:rtl/>
        </w:rPr>
        <w:t xml:space="preserve"> זצ"ל </w:t>
      </w:r>
      <w:r w:rsidRPr="00CD3591">
        <w:rPr>
          <w:rtl/>
        </w:rPr>
        <w:t xml:space="preserve">(אליבא דהלכתא גליון י"ג עמ' ב' טור </w:t>
      </w:r>
      <w:r>
        <w:rPr>
          <w:rFonts w:hint="cs"/>
          <w:rtl/>
        </w:rPr>
        <w:t>ג</w:t>
      </w:r>
      <w:r w:rsidRPr="00CD3591">
        <w:rPr>
          <w:rtl/>
        </w:rPr>
        <w:t>') – "דבשחרית וערבית אם טעה והתחיל לומר כי שם ד' אקרא שיסיים את הפסוק</w:t>
      </w:r>
      <w:r>
        <w:rPr>
          <w:rFonts w:hint="cs"/>
          <w:rtl/>
        </w:rPr>
        <w:t>".</w:t>
      </w:r>
    </w:p>
    <w:p w14:paraId="789A11AF" w14:textId="77777777" w:rsidR="009C6352" w:rsidRPr="00CD3591" w:rsidRDefault="009C6352" w:rsidP="009C6352">
      <w:pPr>
        <w:numPr>
          <w:ilvl w:val="3"/>
          <w:numId w:val="4"/>
        </w:numPr>
        <w:jc w:val="both"/>
      </w:pPr>
      <w:r w:rsidRPr="00CD3591">
        <w:rPr>
          <w:rFonts w:hint="cs"/>
          <w:u w:val="single"/>
          <w:rtl/>
        </w:rPr>
        <w:t>חוט שני</w:t>
      </w:r>
      <w:r w:rsidRPr="00CD3591">
        <w:rPr>
          <w:rFonts w:hint="cs"/>
          <w:rtl/>
        </w:rPr>
        <w:t xml:space="preserve"> </w:t>
      </w:r>
      <w:r w:rsidRPr="00CD3591">
        <w:rPr>
          <w:rtl/>
        </w:rPr>
        <w:t xml:space="preserve">(אליבא דהלכתא גליון י"ג עמ' ב' טור </w:t>
      </w:r>
      <w:r>
        <w:rPr>
          <w:rFonts w:hint="cs"/>
          <w:rtl/>
        </w:rPr>
        <w:t>ג</w:t>
      </w:r>
      <w:r w:rsidRPr="00CD3591">
        <w:rPr>
          <w:rtl/>
        </w:rPr>
        <w:t>') – "דבשחרית וערבית אם טעה והתחיל לומר כי שם ד' אקרא שיסיים את הפסוק</w:t>
      </w:r>
      <w:r>
        <w:rPr>
          <w:rFonts w:hint="cs"/>
          <w:rtl/>
        </w:rPr>
        <w:t>"</w:t>
      </w:r>
      <w:r w:rsidRPr="00CD3591">
        <w:rPr>
          <w:rtl/>
        </w:rPr>
        <w:t>.</w:t>
      </w:r>
    </w:p>
    <w:p w14:paraId="49A556E4" w14:textId="77777777" w:rsidR="009C6352" w:rsidRDefault="009C6352" w:rsidP="009C6352">
      <w:pPr>
        <w:numPr>
          <w:ilvl w:val="2"/>
          <w:numId w:val="4"/>
        </w:numPr>
        <w:jc w:val="both"/>
      </w:pPr>
      <w:r>
        <w:rPr>
          <w:rFonts w:hint="cs"/>
          <w:rtl/>
        </w:rPr>
        <w:t>לחלק בין שבת [שיגמור] וימי חול [שיפסיק].</w:t>
      </w:r>
    </w:p>
    <w:p w14:paraId="67034D74" w14:textId="77777777" w:rsidR="009C6352" w:rsidRDefault="009C6352" w:rsidP="009C6352">
      <w:pPr>
        <w:numPr>
          <w:ilvl w:val="3"/>
          <w:numId w:val="4"/>
        </w:numPr>
        <w:jc w:val="both"/>
      </w:pPr>
      <w:r w:rsidRPr="006F669D">
        <w:rPr>
          <w:rFonts w:hint="cs"/>
          <w:u w:val="single"/>
          <w:rtl/>
        </w:rPr>
        <w:t>הגר"ש דבליצקי</w:t>
      </w:r>
      <w:r>
        <w:rPr>
          <w:rFonts w:hint="cs"/>
          <w:rtl/>
        </w:rPr>
        <w:t xml:space="preserve"> זצ"ל </w:t>
      </w:r>
      <w:r w:rsidRPr="00CD3591">
        <w:rPr>
          <w:rtl/>
        </w:rPr>
        <w:t xml:space="preserve">(רבבות אפרים ח"ב סי' מ"ח אות ס"א) </w:t>
      </w:r>
      <w:r w:rsidRPr="00067951">
        <w:rPr>
          <w:rtl/>
        </w:rPr>
        <w:t>–</w:t>
      </w:r>
      <w:r w:rsidRPr="00CD3591">
        <w:rPr>
          <w:rtl/>
        </w:rPr>
        <w:t xml:space="preserve"> </w:t>
      </w:r>
      <w:r w:rsidRPr="00067951">
        <w:rPr>
          <w:rFonts w:hint="cs"/>
          <w:rtl/>
        </w:rPr>
        <w:t>"</w:t>
      </w:r>
      <w:r>
        <w:rPr>
          <w:rFonts w:hint="cs"/>
          <w:rtl/>
        </w:rPr>
        <w:t>השיב לי בזה</w:t>
      </w:r>
      <w:r w:rsidRPr="00CD3591">
        <w:rPr>
          <w:rtl/>
        </w:rPr>
        <w:t xml:space="preserve"> והנה בהתחיל בשחרית כי שם וכו' לענ"ד בשבת יגמור הפסוק מדאין חיוב</w:t>
      </w:r>
      <w:r w:rsidRPr="00CD3591">
        <w:rPr>
          <w:rFonts w:hint="cs"/>
          <w:rtl/>
        </w:rPr>
        <w:t xml:space="preserve"> </w:t>
      </w:r>
      <w:r w:rsidRPr="00CD3591">
        <w:rPr>
          <w:rtl/>
        </w:rPr>
        <w:t>כ"כ סמיכות גאולה לתפלה</w:t>
      </w:r>
      <w:r>
        <w:rPr>
          <w:rFonts w:hint="cs"/>
          <w:rtl/>
        </w:rPr>
        <w:t>.</w:t>
      </w:r>
      <w:r w:rsidRPr="00CD3591">
        <w:rPr>
          <w:rtl/>
        </w:rPr>
        <w:t xml:space="preserve"> ובחול שיש סמיכות גאולה לתפילה נראה דיפסיק</w:t>
      </w:r>
      <w:r w:rsidRPr="00CD3591">
        <w:rPr>
          <w:rFonts w:hint="cs"/>
          <w:rtl/>
        </w:rPr>
        <w:t xml:space="preserve"> </w:t>
      </w:r>
      <w:r w:rsidRPr="00CD3591">
        <w:rPr>
          <w:rtl/>
        </w:rPr>
        <w:t>באמצע</w:t>
      </w:r>
      <w:r>
        <w:rPr>
          <w:rFonts w:hint="cs"/>
          <w:rtl/>
        </w:rPr>
        <w:t>"</w:t>
      </w:r>
      <w:r w:rsidRPr="00CD3591">
        <w:rPr>
          <w:rtl/>
        </w:rPr>
        <w:t>.</w:t>
      </w:r>
    </w:p>
    <w:p w14:paraId="04BF592D" w14:textId="77777777" w:rsidR="009C6352" w:rsidRPr="006F669D" w:rsidRDefault="009C6352" w:rsidP="009C6352">
      <w:pPr>
        <w:numPr>
          <w:ilvl w:val="2"/>
          <w:numId w:val="4"/>
        </w:numPr>
        <w:jc w:val="both"/>
      </w:pPr>
      <w:r w:rsidRPr="002107F0">
        <w:rPr>
          <w:rFonts w:hint="cs"/>
          <w:rtl/>
        </w:rPr>
        <w:lastRenderedPageBreak/>
        <w:t>מראי מקומות</w:t>
      </w:r>
      <w:r>
        <w:rPr>
          <w:rFonts w:hint="cs"/>
          <w:rtl/>
        </w:rPr>
        <w:t>.</w:t>
      </w:r>
    </w:p>
    <w:p w14:paraId="3BCCB464" w14:textId="77777777" w:rsidR="009C6352" w:rsidRDefault="009C6352" w:rsidP="009C6352">
      <w:pPr>
        <w:numPr>
          <w:ilvl w:val="3"/>
          <w:numId w:val="4"/>
        </w:numPr>
        <w:jc w:val="both"/>
      </w:pPr>
      <w:r w:rsidRPr="006F669D">
        <w:rPr>
          <w:u w:val="single"/>
          <w:rtl/>
        </w:rPr>
        <w:t>שיח הלכה</w:t>
      </w:r>
      <w:r>
        <w:rPr>
          <w:rtl/>
        </w:rPr>
        <w:t xml:space="preserve"> (</w:t>
      </w:r>
      <w:r>
        <w:rPr>
          <w:rFonts w:hint="cs"/>
          <w:rtl/>
        </w:rPr>
        <w:t xml:space="preserve">סי' קי"א אות ה', ח"ב עמ' ר"כ) </w:t>
      </w:r>
      <w:r>
        <w:rPr>
          <w:rtl/>
        </w:rPr>
        <w:t>–</w:t>
      </w:r>
      <w:r>
        <w:rPr>
          <w:rFonts w:hint="cs"/>
          <w:rtl/>
        </w:rPr>
        <w:t xml:space="preserve"> "</w:t>
      </w:r>
      <w:r w:rsidRPr="00CD3591">
        <w:rPr>
          <w:rtl/>
        </w:rPr>
        <w:t>יש להסתפק אי טעה והתחיל בשחרית או</w:t>
      </w:r>
      <w:r w:rsidRPr="00CD3591">
        <w:rPr>
          <w:rFonts w:hint="cs"/>
          <w:rtl/>
        </w:rPr>
        <w:t xml:space="preserve"> </w:t>
      </w:r>
      <w:r w:rsidRPr="00CD3591">
        <w:rPr>
          <w:rtl/>
        </w:rPr>
        <w:t>בערבית כי שם וכו'</w:t>
      </w:r>
      <w:r>
        <w:rPr>
          <w:rFonts w:hint="cs"/>
          <w:rtl/>
        </w:rPr>
        <w:t>,</w:t>
      </w:r>
      <w:r w:rsidRPr="00CD3591">
        <w:rPr>
          <w:rtl/>
        </w:rPr>
        <w:t xml:space="preserve"> אי יפסיק באמצע הפסוק או דלמא כיון דהתחיל יסיים</w:t>
      </w:r>
      <w:r>
        <w:rPr>
          <w:rFonts w:hint="cs"/>
          <w:rtl/>
        </w:rPr>
        <w:t>"</w:t>
      </w:r>
      <w:r w:rsidRPr="00CD3591">
        <w:rPr>
          <w:rtl/>
        </w:rPr>
        <w:t>.</w:t>
      </w:r>
    </w:p>
    <w:p w14:paraId="37313E24" w14:textId="77777777" w:rsidR="009C6352" w:rsidRDefault="009C6352" w:rsidP="009C6352">
      <w:pPr>
        <w:numPr>
          <w:ilvl w:val="3"/>
          <w:numId w:val="4"/>
        </w:numPr>
        <w:jc w:val="both"/>
      </w:pPr>
      <w:r w:rsidRPr="00C7620A">
        <w:rPr>
          <w:rFonts w:hint="cs"/>
          <w:u w:val="single"/>
          <w:rtl/>
        </w:rPr>
        <w:t>הג</w:t>
      </w:r>
      <w:r w:rsidRPr="00CD3591">
        <w:rPr>
          <w:u w:val="single"/>
          <w:rtl/>
        </w:rPr>
        <w:t>רא</w:t>
      </w:r>
      <w:r w:rsidRPr="00C7620A">
        <w:rPr>
          <w:rFonts w:hint="cs"/>
          <w:u w:val="single"/>
          <w:rtl/>
        </w:rPr>
        <w:t>"</w:t>
      </w:r>
      <w:r w:rsidRPr="00CD3591">
        <w:rPr>
          <w:u w:val="single"/>
          <w:rtl/>
        </w:rPr>
        <w:t>י זלזניק</w:t>
      </w:r>
      <w:r w:rsidRPr="00CD3591">
        <w:rPr>
          <w:rtl/>
        </w:rPr>
        <w:t xml:space="preserve"> </w:t>
      </w:r>
      <w:r>
        <w:rPr>
          <w:rFonts w:hint="cs"/>
          <w:rtl/>
        </w:rPr>
        <w:t xml:space="preserve">(הערה על שיח הלכה סי' קי"א אות ה', ח"ב עמ' ר"כ) </w:t>
      </w:r>
      <w:r>
        <w:rPr>
          <w:rtl/>
        </w:rPr>
        <w:t>–</w:t>
      </w:r>
      <w:r>
        <w:rPr>
          <w:rFonts w:hint="cs"/>
          <w:rtl/>
        </w:rPr>
        <w:t xml:space="preserve"> "</w:t>
      </w:r>
      <w:r w:rsidRPr="00CD3591">
        <w:rPr>
          <w:rtl/>
        </w:rPr>
        <w:t>נראה דצריך להפסיק, ומה</w:t>
      </w:r>
      <w:r w:rsidRPr="00CD3591">
        <w:rPr>
          <w:rFonts w:hint="cs"/>
          <w:rtl/>
        </w:rPr>
        <w:t xml:space="preserve"> </w:t>
      </w:r>
      <w:r w:rsidRPr="00CD3591">
        <w:rPr>
          <w:rtl/>
        </w:rPr>
        <w:t>שהתחיל לא חשוב הפסק כיון דההתחלה היתה בטעות ושגגה</w:t>
      </w:r>
      <w:r>
        <w:rPr>
          <w:rFonts w:hint="cs"/>
          <w:rtl/>
        </w:rPr>
        <w:t>.</w:t>
      </w:r>
      <w:r w:rsidRPr="00CD3591">
        <w:rPr>
          <w:rtl/>
        </w:rPr>
        <w:t xml:space="preserve"> ואם אמר גם</w:t>
      </w:r>
      <w:r w:rsidRPr="00CD3591">
        <w:rPr>
          <w:rFonts w:hint="cs"/>
          <w:rtl/>
        </w:rPr>
        <w:t xml:space="preserve"> </w:t>
      </w:r>
      <w:r w:rsidRPr="00CD3591">
        <w:rPr>
          <w:rtl/>
        </w:rPr>
        <w:t>ד'</w:t>
      </w:r>
      <w:r>
        <w:rPr>
          <w:rFonts w:hint="cs"/>
          <w:rtl/>
        </w:rPr>
        <w:t>,</w:t>
      </w:r>
      <w:r w:rsidRPr="00CD3591">
        <w:rPr>
          <w:rtl/>
        </w:rPr>
        <w:t xml:space="preserve"> צ"ע. ועיין במאירי בברכות דף ד' ע"ב ד"ה תפלת וז"ל </w:t>
      </w:r>
      <w:r>
        <w:rPr>
          <w:rFonts w:hint="cs"/>
          <w:rtl/>
        </w:rPr>
        <w:t>'</w:t>
      </w:r>
      <w:r w:rsidRPr="00CD3591">
        <w:rPr>
          <w:rtl/>
        </w:rPr>
        <w:t>תפלת שחרית צריך</w:t>
      </w:r>
      <w:r w:rsidRPr="00CD3591">
        <w:rPr>
          <w:rFonts w:hint="cs"/>
          <w:rtl/>
        </w:rPr>
        <w:t xml:space="preserve"> </w:t>
      </w:r>
      <w:r w:rsidRPr="00CD3591">
        <w:rPr>
          <w:rtl/>
        </w:rPr>
        <w:t>לסמוך בה לתפלה ברכה אחרונה של ק"ש והיא הנקראת גאולה שלא להפסיק</w:t>
      </w:r>
      <w:r w:rsidRPr="00CD3591">
        <w:rPr>
          <w:rFonts w:hint="cs"/>
          <w:rtl/>
        </w:rPr>
        <w:t xml:space="preserve"> </w:t>
      </w:r>
      <w:r w:rsidRPr="00CD3591">
        <w:rPr>
          <w:rtl/>
        </w:rPr>
        <w:t xml:space="preserve">בה בנתים בשום דבר אפילו בפסוקי דרחמי ולא התירו בו אלא פסוק של </w:t>
      </w:r>
      <w:r>
        <w:rPr>
          <w:rFonts w:hint="cs"/>
          <w:rtl/>
        </w:rPr>
        <w:t>ה</w:t>
      </w:r>
      <w:r w:rsidRPr="00CD3591">
        <w:rPr>
          <w:rtl/>
        </w:rPr>
        <w:t>'</w:t>
      </w:r>
      <w:r w:rsidRPr="00CD3591">
        <w:rPr>
          <w:rFonts w:hint="cs"/>
          <w:rtl/>
        </w:rPr>
        <w:t xml:space="preserve"> </w:t>
      </w:r>
      <w:r w:rsidRPr="00CD3591">
        <w:rPr>
          <w:rtl/>
        </w:rPr>
        <w:t xml:space="preserve">שפתי תפתח </w:t>
      </w:r>
      <w:r>
        <w:rPr>
          <w:rFonts w:hint="cs"/>
          <w:rtl/>
        </w:rPr>
        <w:t>וכ</w:t>
      </w:r>
      <w:r w:rsidRPr="00CD3591">
        <w:rPr>
          <w:rtl/>
        </w:rPr>
        <w:t>ל האומר בו כי שם ד' אקרא וכו' או שומע תפלה וכו' אינו מן</w:t>
      </w:r>
      <w:r w:rsidRPr="00CD3591">
        <w:rPr>
          <w:rFonts w:hint="cs"/>
          <w:rtl/>
        </w:rPr>
        <w:t xml:space="preserve"> </w:t>
      </w:r>
      <w:r w:rsidRPr="00CD3591">
        <w:rPr>
          <w:rtl/>
        </w:rPr>
        <w:t>המהדרין</w:t>
      </w:r>
      <w:r>
        <w:rPr>
          <w:rFonts w:hint="cs"/>
          <w:rtl/>
        </w:rPr>
        <w:t>'.</w:t>
      </w:r>
      <w:r w:rsidRPr="00CD3591">
        <w:rPr>
          <w:rtl/>
        </w:rPr>
        <w:t xml:space="preserve"> עכ"ל</w:t>
      </w:r>
      <w:r>
        <w:rPr>
          <w:rFonts w:hint="cs"/>
          <w:rtl/>
        </w:rPr>
        <w:t>"</w:t>
      </w:r>
      <w:r w:rsidRPr="00CD3591">
        <w:rPr>
          <w:rtl/>
        </w:rPr>
        <w:t>.</w:t>
      </w:r>
    </w:p>
    <w:p w14:paraId="2D170406" w14:textId="7C70BE6F" w:rsidR="009C6352" w:rsidRDefault="009C6352" w:rsidP="009C6352">
      <w:pPr>
        <w:numPr>
          <w:ilvl w:val="3"/>
          <w:numId w:val="4"/>
        </w:numPr>
        <w:jc w:val="both"/>
      </w:pPr>
      <w:r w:rsidRPr="00C7620A">
        <w:rPr>
          <w:rFonts w:hint="cs"/>
          <w:rtl/>
        </w:rPr>
        <w:t xml:space="preserve">לענין </w:t>
      </w:r>
      <w:r>
        <w:rPr>
          <w:rFonts w:hint="cs"/>
          <w:rtl/>
        </w:rPr>
        <w:t>מעריב - עי' סי' רל"ו סעי' ב', לשיטות ומראי מקומות.</w:t>
      </w:r>
    </w:p>
    <w:p w14:paraId="0C46AF6C" w14:textId="77777777" w:rsidR="00251ECA" w:rsidRDefault="00251ECA" w:rsidP="00251ECA">
      <w:pPr>
        <w:jc w:val="both"/>
      </w:pPr>
    </w:p>
    <w:p w14:paraId="7827447A" w14:textId="3B24DA70" w:rsidR="00B214BE" w:rsidRDefault="007F6113" w:rsidP="00B214BE">
      <w:pPr>
        <w:numPr>
          <w:ilvl w:val="0"/>
          <w:numId w:val="4"/>
        </w:numPr>
        <w:jc w:val="both"/>
      </w:pPr>
      <w:r>
        <w:rPr>
          <w:rFonts w:hint="cs"/>
          <w:rtl/>
        </w:rPr>
        <w:t>.</w:t>
      </w:r>
    </w:p>
    <w:p w14:paraId="65631E35" w14:textId="0597435F" w:rsidR="00C31C6E" w:rsidRDefault="00C31C6E" w:rsidP="007F6113">
      <w:pPr>
        <w:numPr>
          <w:ilvl w:val="1"/>
          <w:numId w:val="4"/>
        </w:numPr>
        <w:jc w:val="both"/>
      </w:pPr>
      <w:r w:rsidRPr="00152B23">
        <w:rPr>
          <w:rFonts w:hint="cs"/>
          <w:u w:val="single"/>
          <w:rtl/>
        </w:rPr>
        <w:t>קהילות יעקב</w:t>
      </w:r>
      <w:r>
        <w:rPr>
          <w:rFonts w:hint="cs"/>
          <w:rtl/>
        </w:rPr>
        <w:t xml:space="preserve"> (ברכות סי' ב'  ).</w:t>
      </w:r>
    </w:p>
    <w:p w14:paraId="170052C2" w14:textId="77777777" w:rsidR="00C31C6E" w:rsidRDefault="00C31C6E" w:rsidP="00C31C6E">
      <w:pPr>
        <w:jc w:val="both"/>
      </w:pPr>
    </w:p>
    <w:p w14:paraId="24FD9BC3" w14:textId="57CCD74A" w:rsidR="009C6352" w:rsidRDefault="009C6352" w:rsidP="009C6352">
      <w:pPr>
        <w:pStyle w:val="ListParagraph"/>
        <w:numPr>
          <w:ilvl w:val="1"/>
          <w:numId w:val="4"/>
        </w:numPr>
        <w:jc w:val="both"/>
      </w:pPr>
      <w:r w:rsidRPr="009C6352">
        <w:rPr>
          <w:rFonts w:hint="cs"/>
          <w:b/>
          <w:bCs/>
          <w:rtl/>
        </w:rPr>
        <w:t>אם ענה "</w:t>
      </w:r>
      <w:r w:rsidRPr="009C6352">
        <w:rPr>
          <w:b/>
          <w:bCs/>
          <w:rtl/>
        </w:rPr>
        <w:t>אמן</w:t>
      </w:r>
      <w:r w:rsidRPr="009C6352">
        <w:rPr>
          <w:rFonts w:hint="cs"/>
          <w:b/>
          <w:bCs/>
          <w:rtl/>
        </w:rPr>
        <w:t>"</w:t>
      </w:r>
      <w:r w:rsidRPr="009C6352">
        <w:rPr>
          <w:b/>
          <w:bCs/>
          <w:rtl/>
        </w:rPr>
        <w:t xml:space="preserve"> אחר גאל ישראל</w:t>
      </w:r>
      <w:r>
        <w:rPr>
          <w:rFonts w:hint="cs"/>
          <w:rtl/>
        </w:rPr>
        <w:t>.</w:t>
      </w:r>
    </w:p>
    <w:p w14:paraId="1569DBCD" w14:textId="77777777" w:rsidR="009C6352" w:rsidRDefault="009C6352" w:rsidP="009C6352">
      <w:pPr>
        <w:pStyle w:val="ListParagraph"/>
        <w:numPr>
          <w:ilvl w:val="2"/>
          <w:numId w:val="4"/>
        </w:numPr>
        <w:jc w:val="both"/>
      </w:pPr>
      <w:r>
        <w:rPr>
          <w:rFonts w:hint="cs"/>
          <w:rtl/>
        </w:rPr>
        <w:t>לא יפסיק.</w:t>
      </w:r>
    </w:p>
    <w:p w14:paraId="50378402" w14:textId="156E0968" w:rsidR="009C6352" w:rsidRDefault="009C6352" w:rsidP="009C6352">
      <w:pPr>
        <w:pStyle w:val="ListParagraph"/>
        <w:numPr>
          <w:ilvl w:val="3"/>
          <w:numId w:val="4"/>
        </w:numPr>
        <w:jc w:val="both"/>
      </w:pPr>
      <w:r w:rsidRPr="009C6352">
        <w:rPr>
          <w:rFonts w:hint="cs"/>
          <w:u w:val="single"/>
          <w:rtl/>
        </w:rPr>
        <w:t>מחבר</w:t>
      </w:r>
      <w:r>
        <w:rPr>
          <w:rFonts w:hint="cs"/>
          <w:rtl/>
        </w:rPr>
        <w:t xml:space="preserve"> (סעי' א', </w:t>
      </w:r>
      <w:r>
        <w:rPr>
          <w:rtl/>
        </w:rPr>
        <w:t>סי' ס"ו סעי' ז'</w:t>
      </w:r>
      <w:r>
        <w:rPr>
          <w:rFonts w:hint="cs"/>
          <w:rtl/>
        </w:rPr>
        <w:t xml:space="preserve">  ).</w:t>
      </w:r>
    </w:p>
    <w:p w14:paraId="396B8CC2" w14:textId="6E03CE3C" w:rsidR="009C6352" w:rsidRDefault="009C6352" w:rsidP="009C6352">
      <w:pPr>
        <w:pStyle w:val="ListParagraph"/>
        <w:numPr>
          <w:ilvl w:val="3"/>
          <w:numId w:val="4"/>
        </w:numPr>
        <w:jc w:val="both"/>
      </w:pPr>
      <w:r w:rsidRPr="009C6352">
        <w:rPr>
          <w:rFonts w:hint="cs"/>
          <w:u w:val="single"/>
          <w:rtl/>
        </w:rPr>
        <w:t>ערה"ש</w:t>
      </w:r>
      <w:r>
        <w:rPr>
          <w:rtl/>
        </w:rPr>
        <w:t xml:space="preserve"> </w:t>
      </w:r>
      <w:r>
        <w:rPr>
          <w:rFonts w:hint="cs"/>
          <w:rtl/>
        </w:rPr>
        <w:t xml:space="preserve">(סעי' ב', </w:t>
      </w:r>
      <w:r>
        <w:rPr>
          <w:rtl/>
        </w:rPr>
        <w:t>סי'</w:t>
      </w:r>
      <w:r>
        <w:rPr>
          <w:rFonts w:hint="cs"/>
          <w:rtl/>
        </w:rPr>
        <w:t xml:space="preserve"> </w:t>
      </w:r>
      <w:r>
        <w:rPr>
          <w:rtl/>
        </w:rPr>
        <w:t>ס"ו סעי' י"ד</w:t>
      </w:r>
      <w:r>
        <w:rPr>
          <w:rFonts w:hint="cs"/>
          <w:rtl/>
        </w:rPr>
        <w:t xml:space="preserve">  )</w:t>
      </w:r>
      <w:r>
        <w:rPr>
          <w:rtl/>
        </w:rPr>
        <w:t>.</w:t>
      </w:r>
    </w:p>
    <w:p w14:paraId="566440AD" w14:textId="42B19133" w:rsidR="009C6352" w:rsidRDefault="009C6352" w:rsidP="009C6352">
      <w:pPr>
        <w:pStyle w:val="ListParagraph"/>
        <w:numPr>
          <w:ilvl w:val="2"/>
          <w:numId w:val="4"/>
        </w:numPr>
        <w:jc w:val="both"/>
      </w:pPr>
      <w:r>
        <w:rPr>
          <w:rFonts w:hint="cs"/>
          <w:rtl/>
        </w:rPr>
        <w:t>ענה אמן.</w:t>
      </w:r>
    </w:p>
    <w:p w14:paraId="092711B3" w14:textId="7CE3F36C" w:rsidR="009C6352" w:rsidRDefault="009C6352" w:rsidP="00152B23">
      <w:pPr>
        <w:pStyle w:val="ListParagraph"/>
        <w:numPr>
          <w:ilvl w:val="3"/>
          <w:numId w:val="4"/>
        </w:numPr>
        <w:jc w:val="both"/>
        <w:rPr>
          <w:rtl/>
        </w:rPr>
      </w:pPr>
      <w:r>
        <w:rPr>
          <w:rFonts w:hint="cs"/>
          <w:u w:val="single"/>
          <w:rtl/>
        </w:rPr>
        <w:t>רמ"א</w:t>
      </w:r>
      <w:r>
        <w:rPr>
          <w:rFonts w:hint="cs"/>
          <w:rtl/>
        </w:rPr>
        <w:t xml:space="preserve"> (סעי' א', </w:t>
      </w:r>
      <w:r>
        <w:rPr>
          <w:rtl/>
        </w:rPr>
        <w:t>סי' ס"ו סעי' ז'</w:t>
      </w:r>
      <w:r>
        <w:rPr>
          <w:rFonts w:hint="cs"/>
          <w:rtl/>
        </w:rPr>
        <w:t xml:space="preserve">  ).</w:t>
      </w:r>
    </w:p>
    <w:p w14:paraId="41029C87" w14:textId="77777777" w:rsidR="009C6352" w:rsidRPr="009C6352" w:rsidRDefault="009C6352" w:rsidP="009C6352">
      <w:pPr>
        <w:jc w:val="both"/>
      </w:pPr>
    </w:p>
    <w:p w14:paraId="5230155C" w14:textId="6F057FBE" w:rsidR="009C6352" w:rsidRDefault="005337F9" w:rsidP="009C6352">
      <w:pPr>
        <w:numPr>
          <w:ilvl w:val="1"/>
          <w:numId w:val="4"/>
        </w:numPr>
        <w:jc w:val="both"/>
      </w:pPr>
      <w:r w:rsidRPr="009C6352">
        <w:rPr>
          <w:b/>
          <w:bCs/>
          <w:rtl/>
        </w:rPr>
        <w:t>האם לסיים ברכת גאל ישראל בלחש כדי שלא יענו אמן</w:t>
      </w:r>
      <w:r w:rsidR="009C6352">
        <w:rPr>
          <w:rFonts w:hint="cs"/>
          <w:rtl/>
        </w:rPr>
        <w:t>.</w:t>
      </w:r>
      <w:r>
        <w:rPr>
          <w:rFonts w:hint="cs"/>
          <w:rtl/>
        </w:rPr>
        <w:t xml:space="preserve"> </w:t>
      </w:r>
      <w:r w:rsidR="009C6352">
        <w:rPr>
          <w:rFonts w:hint="cs"/>
          <w:rtl/>
        </w:rPr>
        <w:t xml:space="preserve"> .</w:t>
      </w:r>
    </w:p>
    <w:p w14:paraId="497C7E9F" w14:textId="0B27D851" w:rsidR="00731DE1" w:rsidRDefault="00731DE1" w:rsidP="008C2924">
      <w:pPr>
        <w:numPr>
          <w:ilvl w:val="2"/>
          <w:numId w:val="4"/>
        </w:numPr>
        <w:jc w:val="both"/>
      </w:pPr>
      <w:r>
        <w:rPr>
          <w:rFonts w:hint="cs"/>
          <w:rtl/>
        </w:rPr>
        <w:t>עי' סי' ס"ו, לשיטות ומראי מקומות.</w:t>
      </w:r>
    </w:p>
    <w:p w14:paraId="0A2D3ECE" w14:textId="3B3EC479" w:rsidR="005337F9" w:rsidRDefault="005337F9" w:rsidP="00DD3FF7">
      <w:pPr>
        <w:jc w:val="both"/>
        <w:rPr>
          <w:rtl/>
        </w:rPr>
      </w:pPr>
    </w:p>
    <w:p w14:paraId="256E1980" w14:textId="3FAFD6F0" w:rsidR="00945FA8" w:rsidRDefault="00945FA8" w:rsidP="00834FAE">
      <w:pPr>
        <w:numPr>
          <w:ilvl w:val="0"/>
          <w:numId w:val="4"/>
        </w:numPr>
        <w:jc w:val="both"/>
      </w:pPr>
      <w:r>
        <w:rPr>
          <w:rFonts w:hint="cs"/>
          <w:rtl/>
        </w:rPr>
        <w:t>חזן - סעיף ב'.</w:t>
      </w:r>
    </w:p>
    <w:p w14:paraId="0BD5006C" w14:textId="7C91013D" w:rsidR="00945FA8" w:rsidRDefault="00945FA8" w:rsidP="00834FAE">
      <w:pPr>
        <w:numPr>
          <w:ilvl w:val="1"/>
          <w:numId w:val="4"/>
        </w:numPr>
        <w:jc w:val="both"/>
      </w:pPr>
      <w:r w:rsidRPr="00152B23">
        <w:rPr>
          <w:rFonts w:hint="cs"/>
          <w:b/>
          <w:bCs/>
          <w:rtl/>
        </w:rPr>
        <w:t>לימוד התורה</w:t>
      </w:r>
      <w:r>
        <w:rPr>
          <w:rFonts w:hint="cs"/>
          <w:rtl/>
        </w:rPr>
        <w:t>.</w:t>
      </w:r>
    </w:p>
    <w:p w14:paraId="545A3031" w14:textId="15A25FF7" w:rsidR="00945FA8" w:rsidRDefault="00945FA8" w:rsidP="00834FAE">
      <w:pPr>
        <w:numPr>
          <w:ilvl w:val="2"/>
          <w:numId w:val="4"/>
        </w:numPr>
        <w:jc w:val="both"/>
      </w:pPr>
      <w:r w:rsidRPr="00152B23">
        <w:rPr>
          <w:rFonts w:hint="cs"/>
          <w:u w:val="single"/>
          <w:rtl/>
        </w:rPr>
        <w:t>גר"ז</w:t>
      </w:r>
      <w:r>
        <w:rPr>
          <w:rFonts w:hint="cs"/>
          <w:rtl/>
        </w:rPr>
        <w:t xml:space="preserve"> (סעי' ג'  ).</w:t>
      </w:r>
    </w:p>
    <w:p w14:paraId="61E989C1" w14:textId="1E07313C" w:rsidR="00945FA8" w:rsidRDefault="00945FA8" w:rsidP="00834FAE">
      <w:pPr>
        <w:numPr>
          <w:ilvl w:val="2"/>
          <w:numId w:val="4"/>
        </w:numPr>
        <w:jc w:val="both"/>
      </w:pPr>
      <w:r w:rsidRPr="00945FA8">
        <w:rPr>
          <w:rFonts w:hint="cs"/>
          <w:u w:val="single"/>
          <w:rtl/>
        </w:rPr>
        <w:t>הגרח"ק</w:t>
      </w:r>
      <w:r>
        <w:rPr>
          <w:rFonts w:hint="cs"/>
          <w:rtl/>
        </w:rPr>
        <w:t xml:space="preserve"> שליט"א (אשי ישראל תשובה קס"ב  ).</w:t>
      </w:r>
    </w:p>
    <w:p w14:paraId="14F88B50" w14:textId="5D7141FC" w:rsidR="00945FA8" w:rsidRDefault="00945FA8" w:rsidP="00945FA8">
      <w:pPr>
        <w:ind w:left="397"/>
        <w:jc w:val="both"/>
      </w:pPr>
      <w:r w:rsidRPr="00945FA8">
        <w:rPr>
          <w:rFonts w:hint="cs"/>
          <w:u w:val="single"/>
          <w:rtl/>
        </w:rPr>
        <w:t>הגרח"ק</w:t>
      </w:r>
      <w:r>
        <w:rPr>
          <w:rFonts w:hint="cs"/>
          <w:rtl/>
        </w:rPr>
        <w:t xml:space="preserve"> שליט"א (אשי ישראל תשובה ק"פ, עי' קצ"ב  ).</w:t>
      </w:r>
    </w:p>
    <w:p w14:paraId="2B0848EA" w14:textId="77777777" w:rsidR="00094131" w:rsidRDefault="00094131" w:rsidP="00094131">
      <w:pPr>
        <w:rPr>
          <w:i/>
        </w:rPr>
        <w:sectPr w:rsidR="00094131" w:rsidSect="00CB7E2D">
          <w:type w:val="continuous"/>
          <w:pgSz w:w="11906" w:h="16838" w:code="9"/>
          <w:pgMar w:top="539" w:right="626" w:bottom="540" w:left="720" w:header="360" w:footer="184" w:gutter="0"/>
          <w:cols w:space="708"/>
          <w:bidi/>
          <w:rtlGutter/>
          <w:docGrid w:linePitch="360"/>
        </w:sectPr>
      </w:pPr>
    </w:p>
    <w:p w14:paraId="77E1F21A" w14:textId="77777777" w:rsidR="00613C99" w:rsidRDefault="00613C99" w:rsidP="0062707F"/>
    <w:sectPr w:rsidR="00613C99" w:rsidSect="00613C99">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50E43" w14:textId="77777777" w:rsidR="00861B27" w:rsidRDefault="00861B27">
      <w:r>
        <w:separator/>
      </w:r>
    </w:p>
  </w:endnote>
  <w:endnote w:type="continuationSeparator" w:id="0">
    <w:p w14:paraId="79AECCD5" w14:textId="77777777" w:rsidR="00861B27" w:rsidRDefault="00861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ACEAD" w14:textId="77777777" w:rsidR="00861B27" w:rsidRDefault="00861B27">
      <w:r>
        <w:separator/>
      </w:r>
    </w:p>
  </w:footnote>
  <w:footnote w:type="continuationSeparator" w:id="0">
    <w:p w14:paraId="121DC5C3" w14:textId="77777777" w:rsidR="00861B27" w:rsidRDefault="00861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5994525"/>
      <w:docPartObj>
        <w:docPartGallery w:val="Page Numbers (Top of Page)"/>
        <w:docPartUnique/>
      </w:docPartObj>
    </w:sdtPr>
    <w:sdtEndPr>
      <w:rPr>
        <w:noProof/>
      </w:rPr>
    </w:sdtEndPr>
    <w:sdtContent>
      <w:p w14:paraId="4AA101CD" w14:textId="77777777" w:rsidR="00C31C6E" w:rsidRDefault="00C31C6E" w:rsidP="004530B7">
        <w:pPr>
          <w:pStyle w:val="Header"/>
          <w:tabs>
            <w:tab w:val="right" w:pos="10560"/>
          </w:tabs>
        </w:pPr>
        <w:r>
          <w:rPr>
            <w:rFonts w:hint="cs"/>
            <w:rtl/>
          </w:rPr>
          <w:t>בס"ד</w:t>
        </w:r>
        <w:r>
          <w:rPr>
            <w:rtl/>
          </w:rPr>
          <w:tab/>
        </w:r>
        <w:r>
          <w:rPr>
            <w:rtl/>
          </w:rPr>
          <w:tab/>
        </w:r>
        <w:r>
          <w:rPr>
            <w:rtl/>
          </w:rPr>
          <w:tab/>
        </w:r>
        <w:r>
          <w:fldChar w:fldCharType="begin"/>
        </w:r>
        <w:r>
          <w:instrText xml:space="preserve"> PAGE   \* MERGEFORMAT </w:instrText>
        </w:r>
        <w:r>
          <w:fldChar w:fldCharType="separate"/>
        </w:r>
        <w:r>
          <w:rPr>
            <w:noProof/>
            <w:rtl/>
          </w:rPr>
          <w:t>1</w:t>
        </w:r>
        <w:r>
          <w:rPr>
            <w:noProof/>
          </w:rPr>
          <w:fldChar w:fldCharType="end"/>
        </w:r>
      </w:p>
    </w:sdtContent>
  </w:sdt>
  <w:p w14:paraId="1DCEF6F5" w14:textId="77777777" w:rsidR="00C31C6E" w:rsidRDefault="00C31C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531DA"/>
    <w:multiLevelType w:val="multilevel"/>
    <w:tmpl w:val="AE625A8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i/>
        <w:iCs w:val="0"/>
        <w:lang w:val="en-US" w:bidi="he-IL"/>
      </w:rPr>
    </w:lvl>
    <w:lvl w:ilvl="3">
      <w:start w:val="1"/>
      <w:numFmt w:val="hebrew1"/>
      <w:lvlText w:val="%4)"/>
      <w:lvlJc w:val="right"/>
      <w:pPr>
        <w:tabs>
          <w:tab w:val="num" w:pos="567"/>
        </w:tabs>
        <w:ind w:left="567" w:hanging="57"/>
      </w:pPr>
      <w:rPr>
        <w:b w:val="0"/>
        <w:bCs w:val="0"/>
        <w:i/>
        <w:i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1BE6549"/>
    <w:multiLevelType w:val="multilevel"/>
    <w:tmpl w:val="C9D80D2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D627434"/>
    <w:multiLevelType w:val="multilevel"/>
    <w:tmpl w:val="4FDE8B5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1E21DD6"/>
    <w:multiLevelType w:val="multilevel"/>
    <w:tmpl w:val="1C28965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3E091EE6"/>
    <w:multiLevelType w:val="multilevel"/>
    <w:tmpl w:val="8018796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80538CF"/>
    <w:multiLevelType w:val="hybridMultilevel"/>
    <w:tmpl w:val="80C462CA"/>
    <w:lvl w:ilvl="0" w:tplc="7924C990">
      <w:start w:val="1"/>
      <w:numFmt w:val="hebrew1"/>
      <w:lvlText w:val="%1]"/>
      <w:lvlJc w:val="right"/>
      <w:pPr>
        <w:tabs>
          <w:tab w:val="num" w:pos="157"/>
        </w:tabs>
        <w:ind w:left="157" w:hanging="72"/>
      </w:pPr>
    </w:lvl>
    <w:lvl w:ilvl="1" w:tplc="04090019">
      <w:start w:val="1"/>
      <w:numFmt w:val="lowerLetter"/>
      <w:lvlText w:val="%2."/>
      <w:lvlJc w:val="left"/>
      <w:pPr>
        <w:tabs>
          <w:tab w:val="num" w:pos="1525"/>
        </w:tabs>
        <w:ind w:left="1525" w:hanging="360"/>
      </w:pPr>
    </w:lvl>
    <w:lvl w:ilvl="2" w:tplc="0409001B">
      <w:start w:val="1"/>
      <w:numFmt w:val="lowerRoman"/>
      <w:lvlText w:val="%3."/>
      <w:lvlJc w:val="right"/>
      <w:pPr>
        <w:tabs>
          <w:tab w:val="num" w:pos="2245"/>
        </w:tabs>
        <w:ind w:left="2245" w:hanging="180"/>
      </w:pPr>
    </w:lvl>
    <w:lvl w:ilvl="3" w:tplc="0409000F">
      <w:start w:val="1"/>
      <w:numFmt w:val="decimal"/>
      <w:lvlText w:val="%4."/>
      <w:lvlJc w:val="left"/>
      <w:pPr>
        <w:tabs>
          <w:tab w:val="num" w:pos="2965"/>
        </w:tabs>
        <w:ind w:left="2965" w:hanging="360"/>
      </w:pPr>
    </w:lvl>
    <w:lvl w:ilvl="4" w:tplc="04090019">
      <w:start w:val="1"/>
      <w:numFmt w:val="lowerLetter"/>
      <w:lvlText w:val="%5."/>
      <w:lvlJc w:val="left"/>
      <w:pPr>
        <w:tabs>
          <w:tab w:val="num" w:pos="3685"/>
        </w:tabs>
        <w:ind w:left="3685" w:hanging="360"/>
      </w:pPr>
    </w:lvl>
    <w:lvl w:ilvl="5" w:tplc="0409001B">
      <w:start w:val="1"/>
      <w:numFmt w:val="lowerRoman"/>
      <w:lvlText w:val="%6."/>
      <w:lvlJc w:val="right"/>
      <w:pPr>
        <w:tabs>
          <w:tab w:val="num" w:pos="4405"/>
        </w:tabs>
        <w:ind w:left="4405" w:hanging="180"/>
      </w:pPr>
    </w:lvl>
    <w:lvl w:ilvl="6" w:tplc="0409000F">
      <w:start w:val="1"/>
      <w:numFmt w:val="decimal"/>
      <w:lvlText w:val="%7."/>
      <w:lvlJc w:val="left"/>
      <w:pPr>
        <w:tabs>
          <w:tab w:val="num" w:pos="5125"/>
        </w:tabs>
        <w:ind w:left="5125" w:hanging="360"/>
      </w:pPr>
    </w:lvl>
    <w:lvl w:ilvl="7" w:tplc="04090019">
      <w:start w:val="1"/>
      <w:numFmt w:val="lowerLetter"/>
      <w:lvlText w:val="%8."/>
      <w:lvlJc w:val="left"/>
      <w:pPr>
        <w:tabs>
          <w:tab w:val="num" w:pos="5845"/>
        </w:tabs>
        <w:ind w:left="5845" w:hanging="360"/>
      </w:pPr>
    </w:lvl>
    <w:lvl w:ilvl="8" w:tplc="0409001B">
      <w:start w:val="1"/>
      <w:numFmt w:val="lowerRoman"/>
      <w:lvlText w:val="%9."/>
      <w:lvlJc w:val="right"/>
      <w:pPr>
        <w:tabs>
          <w:tab w:val="num" w:pos="6565"/>
        </w:tabs>
        <w:ind w:left="6565" w:hanging="180"/>
      </w:pPr>
    </w:lvl>
  </w:abstractNum>
  <w:abstractNum w:abstractNumId="6" w15:restartNumberingAfterBreak="0">
    <w:nsid w:val="487E4B45"/>
    <w:multiLevelType w:val="multilevel"/>
    <w:tmpl w:val="917E0BBE"/>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48AD4774"/>
    <w:multiLevelType w:val="multilevel"/>
    <w:tmpl w:val="483EE92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CA"/>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526F25D4"/>
    <w:multiLevelType w:val="multilevel"/>
    <w:tmpl w:val="69D0E5B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54C5460F"/>
    <w:multiLevelType w:val="multilevel"/>
    <w:tmpl w:val="43C07EF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CA"/>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62FC2B31"/>
    <w:multiLevelType w:val="multilevel"/>
    <w:tmpl w:val="7538814C"/>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6663368"/>
    <w:multiLevelType w:val="multilevel"/>
    <w:tmpl w:val="483EE92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CA"/>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B2B1233"/>
    <w:multiLevelType w:val="multilevel"/>
    <w:tmpl w:val="E55EC5C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6671D29"/>
    <w:multiLevelType w:val="multilevel"/>
    <w:tmpl w:val="16727D3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7DC7F3B"/>
    <w:multiLevelType w:val="multilevel"/>
    <w:tmpl w:val="71D4767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AD3539A"/>
    <w:multiLevelType w:val="multilevel"/>
    <w:tmpl w:val="EFD8CD66"/>
    <w:lvl w:ilvl="0">
      <w:start w:val="1"/>
      <w:numFmt w:val="hebrew1"/>
      <w:lvlText w:val="%1]"/>
      <w:lvlJc w:val="right"/>
      <w:pPr>
        <w:tabs>
          <w:tab w:val="num" w:pos="142"/>
        </w:tabs>
        <w:ind w:left="142" w:hanging="57"/>
      </w:pPr>
      <w:rPr>
        <w:rFonts w:cs="Times New Roman"/>
        <w:b w:val="0"/>
        <w:bCs/>
        <w:iCs w:val="0"/>
        <w:sz w:val="16"/>
        <w:szCs w:val="22"/>
      </w:rPr>
    </w:lvl>
    <w:lvl w:ilvl="1">
      <w:start w:val="1"/>
      <w:numFmt w:val="hebrew1"/>
      <w:lvlText w:val="%2."/>
      <w:lvlJc w:val="right"/>
      <w:pPr>
        <w:tabs>
          <w:tab w:val="num" w:pos="227"/>
        </w:tabs>
        <w:ind w:left="227" w:hanging="57"/>
      </w:pPr>
      <w:rPr>
        <w:lang w:val="en-CA"/>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CA"/>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5007801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18378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24151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5352635">
    <w:abstractNumId w:val="7"/>
  </w:num>
  <w:num w:numId="5" w16cid:durableId="1375469594">
    <w:abstractNumId w:val="3"/>
  </w:num>
  <w:num w:numId="6" w16cid:durableId="2018774014">
    <w:abstractNumId w:val="5"/>
  </w:num>
  <w:num w:numId="7" w16cid:durableId="1109737014">
    <w:abstractNumId w:val="6"/>
  </w:num>
  <w:num w:numId="8" w16cid:durableId="4093549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5876962">
    <w:abstractNumId w:val="8"/>
  </w:num>
  <w:num w:numId="10" w16cid:durableId="6943545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9141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05263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91680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04781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4935411">
    <w:abstractNumId w:val="1"/>
  </w:num>
  <w:num w:numId="16" w16cid:durableId="431433555">
    <w:abstractNumId w:val="0"/>
  </w:num>
  <w:num w:numId="17" w16cid:durableId="887228308">
    <w:abstractNumId w:val="12"/>
  </w:num>
  <w:num w:numId="18" w16cid:durableId="18392248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53983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31"/>
    <w:rsid w:val="00003DE3"/>
    <w:rsid w:val="00004600"/>
    <w:rsid w:val="00021753"/>
    <w:rsid w:val="00026B0D"/>
    <w:rsid w:val="00062800"/>
    <w:rsid w:val="00066173"/>
    <w:rsid w:val="000840FF"/>
    <w:rsid w:val="00094131"/>
    <w:rsid w:val="000C7DC6"/>
    <w:rsid w:val="000E3C34"/>
    <w:rsid w:val="000E4A85"/>
    <w:rsid w:val="001176B3"/>
    <w:rsid w:val="00130116"/>
    <w:rsid w:val="00152B23"/>
    <w:rsid w:val="00153BAF"/>
    <w:rsid w:val="00160F05"/>
    <w:rsid w:val="00166468"/>
    <w:rsid w:val="00172896"/>
    <w:rsid w:val="00172F21"/>
    <w:rsid w:val="0017535C"/>
    <w:rsid w:val="001801BC"/>
    <w:rsid w:val="00180275"/>
    <w:rsid w:val="001A1731"/>
    <w:rsid w:val="001C08EF"/>
    <w:rsid w:val="001C25E0"/>
    <w:rsid w:val="001F0B29"/>
    <w:rsid w:val="001F5183"/>
    <w:rsid w:val="002105CB"/>
    <w:rsid w:val="002338EE"/>
    <w:rsid w:val="002374C1"/>
    <w:rsid w:val="00251ECA"/>
    <w:rsid w:val="00262523"/>
    <w:rsid w:val="002659F3"/>
    <w:rsid w:val="00290E60"/>
    <w:rsid w:val="002A7187"/>
    <w:rsid w:val="002B2E7B"/>
    <w:rsid w:val="002D60FE"/>
    <w:rsid w:val="002E5FD7"/>
    <w:rsid w:val="002F117B"/>
    <w:rsid w:val="003075B3"/>
    <w:rsid w:val="00312660"/>
    <w:rsid w:val="00320C62"/>
    <w:rsid w:val="00326C43"/>
    <w:rsid w:val="0037065B"/>
    <w:rsid w:val="003707B4"/>
    <w:rsid w:val="00394F7A"/>
    <w:rsid w:val="003C3385"/>
    <w:rsid w:val="003D0939"/>
    <w:rsid w:val="003E5384"/>
    <w:rsid w:val="004251D8"/>
    <w:rsid w:val="004530B7"/>
    <w:rsid w:val="00465CF6"/>
    <w:rsid w:val="004809E0"/>
    <w:rsid w:val="00481505"/>
    <w:rsid w:val="004B1982"/>
    <w:rsid w:val="004C58E1"/>
    <w:rsid w:val="004C606C"/>
    <w:rsid w:val="004D0D4C"/>
    <w:rsid w:val="004D5A43"/>
    <w:rsid w:val="004D664D"/>
    <w:rsid w:val="004E389F"/>
    <w:rsid w:val="004F312F"/>
    <w:rsid w:val="00506508"/>
    <w:rsid w:val="00510306"/>
    <w:rsid w:val="00510519"/>
    <w:rsid w:val="005337F9"/>
    <w:rsid w:val="00536B49"/>
    <w:rsid w:val="0054286C"/>
    <w:rsid w:val="00542C73"/>
    <w:rsid w:val="005456AE"/>
    <w:rsid w:val="00577B27"/>
    <w:rsid w:val="005A0104"/>
    <w:rsid w:val="005C54C0"/>
    <w:rsid w:val="005C7450"/>
    <w:rsid w:val="005F7991"/>
    <w:rsid w:val="006057F5"/>
    <w:rsid w:val="006112C0"/>
    <w:rsid w:val="00613C99"/>
    <w:rsid w:val="0062707F"/>
    <w:rsid w:val="006445F1"/>
    <w:rsid w:val="00647BAE"/>
    <w:rsid w:val="0065495C"/>
    <w:rsid w:val="00655C04"/>
    <w:rsid w:val="00674449"/>
    <w:rsid w:val="006A3FFC"/>
    <w:rsid w:val="006D1BB6"/>
    <w:rsid w:val="006D7D2A"/>
    <w:rsid w:val="00703B45"/>
    <w:rsid w:val="00725138"/>
    <w:rsid w:val="00731DE1"/>
    <w:rsid w:val="00774720"/>
    <w:rsid w:val="007A0DD4"/>
    <w:rsid w:val="007A779E"/>
    <w:rsid w:val="007B2F7F"/>
    <w:rsid w:val="007C3A78"/>
    <w:rsid w:val="007D0101"/>
    <w:rsid w:val="007F6113"/>
    <w:rsid w:val="00834FAE"/>
    <w:rsid w:val="00861B27"/>
    <w:rsid w:val="00893F92"/>
    <w:rsid w:val="008B601E"/>
    <w:rsid w:val="008C2924"/>
    <w:rsid w:val="008E4BBD"/>
    <w:rsid w:val="008E59F1"/>
    <w:rsid w:val="008F14CC"/>
    <w:rsid w:val="00907E4C"/>
    <w:rsid w:val="0092011E"/>
    <w:rsid w:val="00922416"/>
    <w:rsid w:val="00942F49"/>
    <w:rsid w:val="0094434D"/>
    <w:rsid w:val="00945FA8"/>
    <w:rsid w:val="00957DE3"/>
    <w:rsid w:val="00977B3F"/>
    <w:rsid w:val="00983DED"/>
    <w:rsid w:val="009B13E6"/>
    <w:rsid w:val="009B3A61"/>
    <w:rsid w:val="009C6352"/>
    <w:rsid w:val="009E3886"/>
    <w:rsid w:val="00A05CC4"/>
    <w:rsid w:val="00A12E7F"/>
    <w:rsid w:val="00A24438"/>
    <w:rsid w:val="00A603B1"/>
    <w:rsid w:val="00A800DA"/>
    <w:rsid w:val="00AC5C56"/>
    <w:rsid w:val="00AE2D57"/>
    <w:rsid w:val="00AE7A29"/>
    <w:rsid w:val="00AF00F6"/>
    <w:rsid w:val="00B214BE"/>
    <w:rsid w:val="00BC2C9A"/>
    <w:rsid w:val="00BD259F"/>
    <w:rsid w:val="00BD7328"/>
    <w:rsid w:val="00C31C6E"/>
    <w:rsid w:val="00C44505"/>
    <w:rsid w:val="00C478D4"/>
    <w:rsid w:val="00C574EE"/>
    <w:rsid w:val="00C578FA"/>
    <w:rsid w:val="00C64AF1"/>
    <w:rsid w:val="00C82426"/>
    <w:rsid w:val="00C93962"/>
    <w:rsid w:val="00CB3A37"/>
    <w:rsid w:val="00CB7E2D"/>
    <w:rsid w:val="00CD6789"/>
    <w:rsid w:val="00D4483F"/>
    <w:rsid w:val="00D55F49"/>
    <w:rsid w:val="00D82324"/>
    <w:rsid w:val="00D86097"/>
    <w:rsid w:val="00DA3451"/>
    <w:rsid w:val="00DA6E1D"/>
    <w:rsid w:val="00DC560F"/>
    <w:rsid w:val="00DC5FAF"/>
    <w:rsid w:val="00DC671F"/>
    <w:rsid w:val="00DD2805"/>
    <w:rsid w:val="00DD3FF7"/>
    <w:rsid w:val="00E36F1D"/>
    <w:rsid w:val="00E54830"/>
    <w:rsid w:val="00E77A9A"/>
    <w:rsid w:val="00E93B24"/>
    <w:rsid w:val="00E9524A"/>
    <w:rsid w:val="00ED2447"/>
    <w:rsid w:val="00EF0305"/>
    <w:rsid w:val="00F1251A"/>
    <w:rsid w:val="00F12DDE"/>
    <w:rsid w:val="00F16349"/>
    <w:rsid w:val="00F267AF"/>
    <w:rsid w:val="00FD6C6D"/>
    <w:rsid w:val="00FF15B7"/>
    <w:rsid w:val="00FF48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6521"/>
  <w15:docId w15:val="{40AB814B-069C-4D2D-89A6-0FA47B980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FA8"/>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94131"/>
    <w:pPr>
      <w:jc w:val="center"/>
      <w:outlineLvl w:val="0"/>
    </w:pPr>
    <w:rPr>
      <w:sz w:val="28"/>
      <w:szCs w:val="28"/>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4131"/>
    <w:rPr>
      <w:rFonts w:ascii="Times New Roman" w:eastAsia="Times New Roman" w:hAnsi="Times New Roman" w:cs="Times New Roman"/>
      <w:sz w:val="28"/>
      <w:szCs w:val="28"/>
      <w:u w:val="single"/>
    </w:rPr>
  </w:style>
  <w:style w:type="paragraph" w:styleId="Header">
    <w:name w:val="header"/>
    <w:basedOn w:val="Normal"/>
    <w:link w:val="HeaderChar"/>
    <w:uiPriority w:val="99"/>
    <w:rsid w:val="00094131"/>
    <w:pPr>
      <w:tabs>
        <w:tab w:val="center" w:pos="4320"/>
        <w:tab w:val="right" w:pos="8640"/>
      </w:tabs>
    </w:pPr>
  </w:style>
  <w:style w:type="character" w:customStyle="1" w:styleId="HeaderChar">
    <w:name w:val="Header Char"/>
    <w:basedOn w:val="DefaultParagraphFont"/>
    <w:link w:val="Header"/>
    <w:uiPriority w:val="99"/>
    <w:rsid w:val="00094131"/>
    <w:rPr>
      <w:rFonts w:ascii="Times New Roman" w:eastAsia="Times New Roman" w:hAnsi="Times New Roman" w:cs="Times New Roman"/>
      <w:sz w:val="24"/>
      <w:szCs w:val="24"/>
    </w:rPr>
  </w:style>
  <w:style w:type="character" w:styleId="PageNumber">
    <w:name w:val="page number"/>
    <w:basedOn w:val="DefaultParagraphFont"/>
    <w:rsid w:val="00094131"/>
  </w:style>
  <w:style w:type="paragraph" w:styleId="ListParagraph">
    <w:name w:val="List Paragraph"/>
    <w:basedOn w:val="Normal"/>
    <w:uiPriority w:val="34"/>
    <w:qFormat/>
    <w:rsid w:val="00907E4C"/>
    <w:pPr>
      <w:ind w:left="720"/>
      <w:contextualSpacing/>
    </w:pPr>
  </w:style>
  <w:style w:type="paragraph" w:styleId="Footer">
    <w:name w:val="footer"/>
    <w:basedOn w:val="Normal"/>
    <w:link w:val="FooterChar"/>
    <w:uiPriority w:val="99"/>
    <w:unhideWhenUsed/>
    <w:rsid w:val="004530B7"/>
    <w:pPr>
      <w:tabs>
        <w:tab w:val="center" w:pos="4153"/>
        <w:tab w:val="right" w:pos="8306"/>
      </w:tabs>
    </w:pPr>
  </w:style>
  <w:style w:type="character" w:customStyle="1" w:styleId="FooterChar">
    <w:name w:val="Footer Char"/>
    <w:basedOn w:val="DefaultParagraphFont"/>
    <w:link w:val="Footer"/>
    <w:uiPriority w:val="99"/>
    <w:rsid w:val="004530B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1094">
      <w:bodyDiv w:val="1"/>
      <w:marLeft w:val="0"/>
      <w:marRight w:val="0"/>
      <w:marTop w:val="0"/>
      <w:marBottom w:val="0"/>
      <w:divBdr>
        <w:top w:val="none" w:sz="0" w:space="0" w:color="auto"/>
        <w:left w:val="none" w:sz="0" w:space="0" w:color="auto"/>
        <w:bottom w:val="none" w:sz="0" w:space="0" w:color="auto"/>
        <w:right w:val="none" w:sz="0" w:space="0" w:color="auto"/>
      </w:divBdr>
    </w:div>
    <w:div w:id="255746660">
      <w:bodyDiv w:val="1"/>
      <w:marLeft w:val="0"/>
      <w:marRight w:val="0"/>
      <w:marTop w:val="0"/>
      <w:marBottom w:val="0"/>
      <w:divBdr>
        <w:top w:val="none" w:sz="0" w:space="0" w:color="auto"/>
        <w:left w:val="none" w:sz="0" w:space="0" w:color="auto"/>
        <w:bottom w:val="none" w:sz="0" w:space="0" w:color="auto"/>
        <w:right w:val="none" w:sz="0" w:space="0" w:color="auto"/>
      </w:divBdr>
    </w:div>
    <w:div w:id="279530925">
      <w:bodyDiv w:val="1"/>
      <w:marLeft w:val="0"/>
      <w:marRight w:val="0"/>
      <w:marTop w:val="0"/>
      <w:marBottom w:val="0"/>
      <w:divBdr>
        <w:top w:val="none" w:sz="0" w:space="0" w:color="auto"/>
        <w:left w:val="none" w:sz="0" w:space="0" w:color="auto"/>
        <w:bottom w:val="none" w:sz="0" w:space="0" w:color="auto"/>
        <w:right w:val="none" w:sz="0" w:space="0" w:color="auto"/>
      </w:divBdr>
    </w:div>
    <w:div w:id="444539811">
      <w:bodyDiv w:val="1"/>
      <w:marLeft w:val="0"/>
      <w:marRight w:val="0"/>
      <w:marTop w:val="0"/>
      <w:marBottom w:val="0"/>
      <w:divBdr>
        <w:top w:val="none" w:sz="0" w:space="0" w:color="auto"/>
        <w:left w:val="none" w:sz="0" w:space="0" w:color="auto"/>
        <w:bottom w:val="none" w:sz="0" w:space="0" w:color="auto"/>
        <w:right w:val="none" w:sz="0" w:space="0" w:color="auto"/>
      </w:divBdr>
    </w:div>
    <w:div w:id="667246344">
      <w:bodyDiv w:val="1"/>
      <w:marLeft w:val="0"/>
      <w:marRight w:val="0"/>
      <w:marTop w:val="0"/>
      <w:marBottom w:val="0"/>
      <w:divBdr>
        <w:top w:val="none" w:sz="0" w:space="0" w:color="auto"/>
        <w:left w:val="none" w:sz="0" w:space="0" w:color="auto"/>
        <w:bottom w:val="none" w:sz="0" w:space="0" w:color="auto"/>
        <w:right w:val="none" w:sz="0" w:space="0" w:color="auto"/>
      </w:divBdr>
    </w:div>
    <w:div w:id="956373760">
      <w:bodyDiv w:val="1"/>
      <w:marLeft w:val="0"/>
      <w:marRight w:val="0"/>
      <w:marTop w:val="0"/>
      <w:marBottom w:val="0"/>
      <w:divBdr>
        <w:top w:val="none" w:sz="0" w:space="0" w:color="auto"/>
        <w:left w:val="none" w:sz="0" w:space="0" w:color="auto"/>
        <w:bottom w:val="none" w:sz="0" w:space="0" w:color="auto"/>
        <w:right w:val="none" w:sz="0" w:space="0" w:color="auto"/>
      </w:divBdr>
    </w:div>
    <w:div w:id="1027025160">
      <w:bodyDiv w:val="1"/>
      <w:marLeft w:val="0"/>
      <w:marRight w:val="0"/>
      <w:marTop w:val="0"/>
      <w:marBottom w:val="0"/>
      <w:divBdr>
        <w:top w:val="none" w:sz="0" w:space="0" w:color="auto"/>
        <w:left w:val="none" w:sz="0" w:space="0" w:color="auto"/>
        <w:bottom w:val="none" w:sz="0" w:space="0" w:color="auto"/>
        <w:right w:val="none" w:sz="0" w:space="0" w:color="auto"/>
      </w:divBdr>
    </w:div>
    <w:div w:id="1119225062">
      <w:bodyDiv w:val="1"/>
      <w:marLeft w:val="0"/>
      <w:marRight w:val="0"/>
      <w:marTop w:val="0"/>
      <w:marBottom w:val="0"/>
      <w:divBdr>
        <w:top w:val="none" w:sz="0" w:space="0" w:color="auto"/>
        <w:left w:val="none" w:sz="0" w:space="0" w:color="auto"/>
        <w:bottom w:val="none" w:sz="0" w:space="0" w:color="auto"/>
        <w:right w:val="none" w:sz="0" w:space="0" w:color="auto"/>
      </w:divBdr>
    </w:div>
    <w:div w:id="1218275480">
      <w:bodyDiv w:val="1"/>
      <w:marLeft w:val="0"/>
      <w:marRight w:val="0"/>
      <w:marTop w:val="0"/>
      <w:marBottom w:val="0"/>
      <w:divBdr>
        <w:top w:val="none" w:sz="0" w:space="0" w:color="auto"/>
        <w:left w:val="none" w:sz="0" w:space="0" w:color="auto"/>
        <w:bottom w:val="none" w:sz="0" w:space="0" w:color="auto"/>
        <w:right w:val="none" w:sz="0" w:space="0" w:color="auto"/>
      </w:divBdr>
    </w:div>
    <w:div w:id="1593011507">
      <w:bodyDiv w:val="1"/>
      <w:marLeft w:val="0"/>
      <w:marRight w:val="0"/>
      <w:marTop w:val="0"/>
      <w:marBottom w:val="0"/>
      <w:divBdr>
        <w:top w:val="none" w:sz="0" w:space="0" w:color="auto"/>
        <w:left w:val="none" w:sz="0" w:space="0" w:color="auto"/>
        <w:bottom w:val="none" w:sz="0" w:space="0" w:color="auto"/>
        <w:right w:val="none" w:sz="0" w:space="0" w:color="auto"/>
      </w:divBdr>
    </w:div>
    <w:div w:id="1627851099">
      <w:bodyDiv w:val="1"/>
      <w:marLeft w:val="0"/>
      <w:marRight w:val="0"/>
      <w:marTop w:val="0"/>
      <w:marBottom w:val="0"/>
      <w:divBdr>
        <w:top w:val="none" w:sz="0" w:space="0" w:color="auto"/>
        <w:left w:val="none" w:sz="0" w:space="0" w:color="auto"/>
        <w:bottom w:val="none" w:sz="0" w:space="0" w:color="auto"/>
        <w:right w:val="none" w:sz="0" w:space="0" w:color="auto"/>
      </w:divBdr>
    </w:div>
    <w:div w:id="1918516418">
      <w:bodyDiv w:val="1"/>
      <w:marLeft w:val="0"/>
      <w:marRight w:val="0"/>
      <w:marTop w:val="0"/>
      <w:marBottom w:val="0"/>
      <w:divBdr>
        <w:top w:val="none" w:sz="0" w:space="0" w:color="auto"/>
        <w:left w:val="none" w:sz="0" w:space="0" w:color="auto"/>
        <w:bottom w:val="none" w:sz="0" w:space="0" w:color="auto"/>
        <w:right w:val="none" w:sz="0" w:space="0" w:color="auto"/>
      </w:divBdr>
    </w:div>
    <w:div w:id="1925334946">
      <w:bodyDiv w:val="1"/>
      <w:marLeft w:val="0"/>
      <w:marRight w:val="0"/>
      <w:marTop w:val="0"/>
      <w:marBottom w:val="0"/>
      <w:divBdr>
        <w:top w:val="none" w:sz="0" w:space="0" w:color="auto"/>
        <w:left w:val="none" w:sz="0" w:space="0" w:color="auto"/>
        <w:bottom w:val="none" w:sz="0" w:space="0" w:color="auto"/>
        <w:right w:val="none" w:sz="0" w:space="0" w:color="auto"/>
      </w:divBdr>
    </w:div>
    <w:div w:id="1955359771">
      <w:bodyDiv w:val="1"/>
      <w:marLeft w:val="0"/>
      <w:marRight w:val="0"/>
      <w:marTop w:val="0"/>
      <w:marBottom w:val="0"/>
      <w:divBdr>
        <w:top w:val="none" w:sz="0" w:space="0" w:color="auto"/>
        <w:left w:val="none" w:sz="0" w:space="0" w:color="auto"/>
        <w:bottom w:val="none" w:sz="0" w:space="0" w:color="auto"/>
        <w:right w:val="none" w:sz="0" w:space="0" w:color="auto"/>
      </w:divBdr>
    </w:div>
    <w:div w:id="210233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949</TotalTime>
  <Pages>3</Pages>
  <Words>627</Words>
  <Characters>3574</Characters>
  <Application>Microsoft Office Word</Application>
  <DocSecurity>0</DocSecurity>
  <Lines>29</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סימן קי"א</vt:lpstr>
    </vt:vector>
  </TitlesOfParts>
  <Company>Toshiba</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Stilerman</dc:creator>
  <cp:lastModifiedBy>Yisrael Stilerman</cp:lastModifiedBy>
  <cp:revision>19</cp:revision>
  <dcterms:created xsi:type="dcterms:W3CDTF">2020-11-22T13:54:00Z</dcterms:created>
  <dcterms:modified xsi:type="dcterms:W3CDTF">2025-04-06T06:29:00Z</dcterms:modified>
</cp:coreProperties>
</file>